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CD" w:rsidRDefault="00820CCD" w:rsidP="00820CCD">
      <w:pPr>
        <w:spacing w:line="800" w:lineRule="exact"/>
        <w:ind w:firstLineChars="147" w:firstLine="982"/>
        <w:rPr>
          <w:rFonts w:ascii="宋体" w:hAnsi="宋体"/>
          <w:b/>
          <w:color w:val="FF0000"/>
          <w:spacing w:val="-52"/>
          <w:sz w:val="72"/>
          <w:szCs w:val="72"/>
        </w:rPr>
      </w:pPr>
    </w:p>
    <w:p w:rsidR="00820CCD" w:rsidRPr="00502C2E" w:rsidRDefault="00820CCD" w:rsidP="00820CCD">
      <w:pPr>
        <w:spacing w:line="800" w:lineRule="exact"/>
        <w:ind w:firstLineChars="147" w:firstLine="982"/>
        <w:rPr>
          <w:rFonts w:ascii="宋体" w:hAnsi="宋体"/>
          <w:b/>
          <w:color w:val="FF0000"/>
          <w:spacing w:val="-52"/>
          <w:sz w:val="72"/>
          <w:szCs w:val="72"/>
        </w:rPr>
      </w:pP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>昆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 xml:space="preserve">  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>山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 xml:space="preserve">  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>市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 xml:space="preserve">  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>图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 xml:space="preserve">  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>书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 xml:space="preserve">  </w:t>
      </w:r>
      <w:r w:rsidRPr="00502C2E">
        <w:rPr>
          <w:rFonts w:ascii="宋体" w:hAnsi="宋体" w:hint="eastAsia"/>
          <w:b/>
          <w:color w:val="FF0000"/>
          <w:spacing w:val="-52"/>
          <w:sz w:val="72"/>
          <w:szCs w:val="72"/>
        </w:rPr>
        <w:t>馆</w:t>
      </w:r>
    </w:p>
    <w:p w:rsidR="00820CCD" w:rsidRPr="00502C2E" w:rsidRDefault="0091778E" w:rsidP="00820CCD">
      <w:pPr>
        <w:spacing w:line="500" w:lineRule="exact"/>
        <w:rPr>
          <w:rFonts w:ascii="宋体" w:hAnsi="宋体"/>
          <w:color w:val="000000"/>
          <w:spacing w:val="-60"/>
          <w:sz w:val="72"/>
          <w:szCs w:val="72"/>
        </w:rPr>
      </w:pPr>
      <w:r>
        <w:rPr>
          <w:rFonts w:ascii="宋体" w:hAnsi="宋体"/>
          <w:color w:val="000000"/>
          <w:spacing w:val="-60"/>
          <w:sz w:val="72"/>
          <w:szCs w:val="72"/>
        </w:rPr>
      </w:r>
      <w:r>
        <w:rPr>
          <w:rFonts w:ascii="宋体" w:hAnsi="宋体"/>
          <w:color w:val="000000"/>
          <w:spacing w:val="-60"/>
          <w:sz w:val="72"/>
          <w:szCs w:val="72"/>
        </w:rPr>
        <w:pict>
          <v:group id="_x0000_s1026" editas="canvas" style="width:435.75pt;height:7.8pt;mso-position-horizontal-relative:char;mso-position-vertical-relative:line" coordorigin="1830,2484" coordsize="8715,1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30;top:2484;width:8715;height:156" o:preferrelative="f">
              <v:fill o:detectmouseclick="t"/>
              <v:path o:extrusionok="t" o:connecttype="none"/>
              <o:lock v:ext="edit" text="t"/>
            </v:shape>
            <v:line id="_x0000_s1028" style="position:absolute" from="1833,2484" to="10110,2486" strokecolor="red" strokeweight="3pt"/>
            <w10:wrap type="none"/>
            <w10:anchorlock/>
          </v:group>
        </w:pict>
      </w:r>
    </w:p>
    <w:p w:rsidR="00820CCD" w:rsidRDefault="00820CCD" w:rsidP="00820CCD">
      <w:pPr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昆图【2015】02号</w:t>
      </w:r>
    </w:p>
    <w:p w:rsidR="008E526E" w:rsidRDefault="008E526E" w:rsidP="00820CCD">
      <w:pPr>
        <w:jc w:val="center"/>
        <w:rPr>
          <w:rFonts w:ascii="方正小标宋_GBK" w:eastAsia="方正小标宋_GBK" w:hAnsi="华文中宋" w:hint="eastAsia"/>
          <w:b/>
          <w:sz w:val="44"/>
          <w:szCs w:val="44"/>
        </w:rPr>
      </w:pPr>
    </w:p>
    <w:p w:rsidR="008E526E" w:rsidRPr="008E526E" w:rsidRDefault="008E526E" w:rsidP="00820CCD">
      <w:pPr>
        <w:jc w:val="center"/>
        <w:rPr>
          <w:rFonts w:ascii="方正小标宋_GBK" w:eastAsia="方正小标宋_GBK" w:hAnsi="华文中宋" w:hint="eastAsia"/>
          <w:b/>
          <w:sz w:val="44"/>
          <w:szCs w:val="44"/>
        </w:rPr>
      </w:pPr>
      <w:r w:rsidRPr="008E526E">
        <w:rPr>
          <w:rFonts w:ascii="方正小标宋_GBK" w:eastAsia="方正小标宋_GBK" w:hAnsi="华文中宋" w:hint="eastAsia"/>
          <w:b/>
          <w:sz w:val="44"/>
          <w:szCs w:val="44"/>
        </w:rPr>
        <w:t>昆山市图书馆2014年年报</w:t>
      </w:r>
    </w:p>
    <w:sdt>
      <w:sdtPr>
        <w:rPr>
          <w:rFonts w:ascii="Tahoma" w:eastAsia="微软雅黑" w:hAnsi="Tahoma" w:cstheme="minorBidi"/>
          <w:b w:val="0"/>
          <w:bCs w:val="0"/>
          <w:color w:val="auto"/>
          <w:sz w:val="22"/>
          <w:szCs w:val="22"/>
          <w:lang w:val="zh-CN"/>
        </w:rPr>
        <w:id w:val="2054464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820CCD" w:rsidRDefault="00820CCD" w:rsidP="00820CCD">
          <w:pPr>
            <w:pStyle w:val="TOC"/>
            <w:rPr>
              <w:rFonts w:ascii="Tahoma" w:eastAsia="微软雅黑" w:hAnsi="Tahoma" w:cstheme="minorBidi"/>
              <w:b w:val="0"/>
              <w:bCs w:val="0"/>
              <w:color w:val="auto"/>
              <w:sz w:val="22"/>
              <w:szCs w:val="22"/>
              <w:lang w:val="zh-CN"/>
            </w:rPr>
          </w:pPr>
        </w:p>
        <w:p w:rsidR="00820CCD" w:rsidRDefault="00820CCD" w:rsidP="00820CCD">
          <w:pPr>
            <w:pStyle w:val="TOC"/>
          </w:pPr>
          <w:r>
            <w:rPr>
              <w:lang w:val="zh-CN"/>
            </w:rPr>
            <w:t>目录</w:t>
          </w:r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r>
            <w:fldChar w:fldCharType="begin"/>
          </w:r>
          <w:r w:rsidR="00820CCD">
            <w:instrText xml:space="preserve"> TOC \o "1-3" \h \z \u </w:instrText>
          </w:r>
          <w:r>
            <w:fldChar w:fldCharType="separate"/>
          </w:r>
          <w:hyperlink w:anchor="_Toc485818117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一、昆山市图书馆</w:t>
            </w:r>
            <w:r w:rsidR="00820CCD" w:rsidRPr="006E1544">
              <w:rPr>
                <w:rStyle w:val="a7"/>
                <w:rFonts w:ascii="黑体" w:eastAsia="黑体" w:hAnsi="黑体"/>
                <w:noProof/>
              </w:rPr>
              <w:t>2014</w:t>
            </w:r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年度工作总结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18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二、昆山市图书馆</w:t>
            </w:r>
            <w:r w:rsidR="00820CCD" w:rsidRPr="006E1544">
              <w:rPr>
                <w:rStyle w:val="a7"/>
                <w:rFonts w:ascii="黑体" w:eastAsia="黑体" w:hAnsi="黑体"/>
                <w:noProof/>
              </w:rPr>
              <w:t>2015</w:t>
            </w:r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年度工作计划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19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三、大事记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0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四、年鉴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1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五、机构与人员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2" w:history="1">
            <w:r w:rsidR="00820CCD" w:rsidRPr="006E1544">
              <w:rPr>
                <w:rStyle w:val="a7"/>
                <w:rFonts w:ascii="楷体_GB2312" w:eastAsia="楷体_GB2312" w:hAnsi="仿宋" w:hint="eastAsia"/>
                <w:noProof/>
              </w:rPr>
              <w:t>组织结构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3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党委、工会、团支部及负责人名单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4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人员结构状况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5" w:history="1">
            <w:r w:rsidR="00820CCD" w:rsidRPr="006E1544">
              <w:rPr>
                <w:rStyle w:val="a7"/>
                <w:rFonts w:ascii="仿宋_GB2312" w:eastAsia="仿宋_GB2312" w:hint="eastAsia"/>
                <w:noProof/>
              </w:rPr>
              <w:t>年龄结构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6" w:history="1">
            <w:r w:rsidR="00820CCD" w:rsidRPr="006E1544">
              <w:rPr>
                <w:rStyle w:val="a7"/>
                <w:rFonts w:ascii="仿宋_GB2312" w:eastAsia="仿宋_GB2312" w:hint="eastAsia"/>
                <w:noProof/>
              </w:rPr>
              <w:t>学历结构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7" w:history="1">
            <w:r w:rsidR="00820CCD" w:rsidRPr="006E1544">
              <w:rPr>
                <w:rStyle w:val="a7"/>
                <w:rFonts w:ascii="仿宋_GB2312" w:eastAsia="仿宋_GB2312" w:hint="eastAsia"/>
                <w:noProof/>
              </w:rPr>
              <w:t>职称情况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8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考核优秀人员名单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29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六、建筑面积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0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七、经费情况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1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经费拨入情况统计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2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经费支出情况统计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3" w:history="1">
            <w:r w:rsidR="00820CCD" w:rsidRPr="006E1544">
              <w:rPr>
                <w:rStyle w:val="a7"/>
                <w:rFonts w:ascii="楷体_GB2312" w:eastAsia="楷体_GB2312" w:hAnsi="宋体" w:cs="宋体" w:hint="eastAsia"/>
                <w:noProof/>
              </w:rPr>
              <w:t>馆藏购置经费支出情况明细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4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八、业务工作情况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5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年度馆藏总量统计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6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年度新增馆藏量统计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7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数据库建设情况统计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8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办证情况统计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39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文献流通册次统计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0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分馆服务情况统计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1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流通点服务情况统计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2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读者活动一览表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3" w:history="1">
            <w:r w:rsidR="00820CCD" w:rsidRPr="006E1544">
              <w:rPr>
                <w:rStyle w:val="a7"/>
                <w:rFonts w:ascii="楷体_GB2312" w:eastAsia="楷体_GB2312" w:hAnsi="宋体" w:cs="宋体" w:hint="eastAsia"/>
                <w:noProof/>
              </w:rPr>
              <w:t>展览一览表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4" w:history="1">
            <w:r w:rsidR="00820CCD" w:rsidRPr="006E1544">
              <w:rPr>
                <w:rStyle w:val="a7"/>
                <w:rFonts w:ascii="楷体_GB2312" w:eastAsia="楷体_GB2312" w:hint="eastAsia"/>
                <w:noProof/>
              </w:rPr>
              <w:t>讲座一览表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5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九、获表彰情况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6" w:history="1">
            <w:r w:rsidR="00820CCD" w:rsidRPr="006E1544">
              <w:rPr>
                <w:rStyle w:val="a7"/>
                <w:rFonts w:ascii="楷体_GB2312" w:eastAsia="楷体_GB2312" w:hAnsi="黑体" w:hint="eastAsia"/>
                <w:noProof/>
              </w:rPr>
              <w:t>集体获奖情况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20"/>
            <w:tabs>
              <w:tab w:val="right" w:leader="dot" w:pos="8947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7" w:history="1">
            <w:r w:rsidR="00820CCD" w:rsidRPr="006E1544">
              <w:rPr>
                <w:rStyle w:val="a7"/>
                <w:rFonts w:ascii="楷体_GB2312" w:eastAsia="楷体_GB2312" w:hAnsi="黑体" w:hint="eastAsia"/>
                <w:noProof/>
              </w:rPr>
              <w:t>个人获奖情况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Default="0091778E" w:rsidP="00820CCD">
          <w:pPr>
            <w:pStyle w:val="10"/>
            <w:tabs>
              <w:tab w:val="right" w:leader="dot" w:pos="8947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85818148" w:history="1">
            <w:r w:rsidR="00820CCD" w:rsidRPr="006E1544">
              <w:rPr>
                <w:rStyle w:val="a7"/>
                <w:rFonts w:ascii="黑体" w:eastAsia="黑体" w:hAnsi="黑体" w:hint="eastAsia"/>
                <w:noProof/>
              </w:rPr>
              <w:t>十、媒体报道统计</w:t>
            </w:r>
            <w:r w:rsidR="00820C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20CCD">
              <w:rPr>
                <w:noProof/>
                <w:webHidden/>
              </w:rPr>
              <w:instrText xml:space="preserve"> PAGEREF _Toc485818148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0CCD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0CCD" w:rsidRPr="00BA1C40" w:rsidRDefault="0091778E" w:rsidP="00820CCD">
          <w:r>
            <w:fldChar w:fldCharType="end"/>
          </w:r>
        </w:p>
      </w:sdtContent>
    </w:sdt>
    <w:p w:rsidR="00820CCD" w:rsidRDefault="00820CCD" w:rsidP="00820CCD">
      <w:pPr>
        <w:rPr>
          <w:rFonts w:ascii="黑体" w:eastAsia="黑体" w:hAnsi="黑体"/>
          <w:sz w:val="32"/>
          <w:szCs w:val="32"/>
        </w:rPr>
      </w:pPr>
    </w:p>
    <w:p w:rsidR="00960DA8" w:rsidRDefault="00960DA8" w:rsidP="00BA1C40">
      <w:pPr>
        <w:rPr>
          <w:rFonts w:ascii="黑体" w:eastAsia="黑体" w:hAnsi="黑体"/>
          <w:sz w:val="32"/>
          <w:szCs w:val="32"/>
        </w:rPr>
      </w:pPr>
    </w:p>
    <w:p w:rsidR="00960DA8" w:rsidRDefault="00960DA8" w:rsidP="00BA1C40">
      <w:pPr>
        <w:rPr>
          <w:rFonts w:ascii="黑体" w:eastAsia="黑体" w:hAnsi="黑体"/>
          <w:sz w:val="32"/>
          <w:szCs w:val="32"/>
        </w:rPr>
      </w:pPr>
    </w:p>
    <w:p w:rsidR="00960DA8" w:rsidRDefault="00960DA8" w:rsidP="00BA1C40"/>
    <w:p w:rsidR="007129F6" w:rsidRDefault="00925AB4" w:rsidP="00BA1C40">
      <w:pPr>
        <w:pStyle w:val="1"/>
        <w:rPr>
          <w:rFonts w:ascii="黑体" w:eastAsia="黑体" w:hAnsi="黑体"/>
          <w:sz w:val="32"/>
          <w:szCs w:val="32"/>
        </w:rPr>
      </w:pPr>
      <w:bookmarkStart w:id="0" w:name="_Toc485818117"/>
      <w:r w:rsidRPr="004D1783">
        <w:rPr>
          <w:rFonts w:ascii="黑体" w:eastAsia="黑体" w:hAnsi="黑体" w:hint="eastAsia"/>
          <w:sz w:val="32"/>
          <w:szCs w:val="32"/>
        </w:rPr>
        <w:lastRenderedPageBreak/>
        <w:t>一、昆山市图书馆201</w:t>
      </w:r>
      <w:r>
        <w:rPr>
          <w:rFonts w:ascii="黑体" w:eastAsia="黑体" w:hAnsi="黑体" w:hint="eastAsia"/>
          <w:sz w:val="32"/>
          <w:szCs w:val="32"/>
        </w:rPr>
        <w:t>4</w:t>
      </w:r>
      <w:r w:rsidRPr="004D1783">
        <w:rPr>
          <w:rFonts w:ascii="黑体" w:eastAsia="黑体" w:hAnsi="黑体" w:hint="eastAsia"/>
          <w:sz w:val="32"/>
          <w:szCs w:val="32"/>
        </w:rPr>
        <w:t>年度工作总结</w:t>
      </w:r>
      <w:bookmarkEnd w:id="0"/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2014年，图书馆认真学习贯彻党中央关于文化领域的相关精神，继续深化图书馆在知识传播与服务中的作用，从人性化服务、工作改革与创新、重点实事工程三个方面入手，依据工作规划，将各项工作扎实推进，取得了较有成效的工作业绩。</w:t>
      </w:r>
    </w:p>
    <w:p w:rsidR="00925AB4" w:rsidRPr="002614FF" w:rsidRDefault="00925AB4" w:rsidP="002614FF">
      <w:pPr>
        <w:spacing w:line="600" w:lineRule="exact"/>
        <w:ind w:firstLineChars="200" w:firstLine="640"/>
        <w:jc w:val="both"/>
        <w:rPr>
          <w:rFonts w:ascii="楷体_GB2312" w:eastAsia="楷体_GB2312" w:cs="Times New Roman"/>
          <w:sz w:val="32"/>
          <w:szCs w:val="32"/>
        </w:rPr>
      </w:pPr>
      <w:r w:rsidRPr="002614FF">
        <w:rPr>
          <w:rFonts w:ascii="楷体_GB2312" w:eastAsia="楷体_GB2312" w:cs="Times New Roman" w:hint="eastAsia"/>
          <w:sz w:val="32"/>
          <w:szCs w:val="32"/>
        </w:rPr>
        <w:t>一、增强服务意识，提高人性化服务水平。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1、做好基础读者服务工作。</w:t>
      </w:r>
    </w:p>
    <w:p w:rsidR="00925AB4" w:rsidRPr="00DA6FD0" w:rsidRDefault="00925AB4" w:rsidP="00DA6FD0">
      <w:pPr>
        <w:spacing w:line="600" w:lineRule="exact"/>
        <w:ind w:firstLineChars="195" w:firstLine="624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2014年</w:t>
      </w:r>
      <w:r w:rsidR="002E1149"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共接待读者</w:t>
      </w:r>
      <w:r w:rsidRPr="00DA6FD0">
        <w:rPr>
          <w:rFonts w:ascii="仿宋_GB2312" w:eastAsia="仿宋_GB2312" w:cs="Times New Roman" w:hint="eastAsia"/>
          <w:sz w:val="32"/>
          <w:szCs w:val="32"/>
        </w:rPr>
        <w:t>150余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万人次，外借图书200余万册次，办证2.1万余张</w:t>
      </w:r>
      <w:r w:rsidRPr="00DA6FD0">
        <w:rPr>
          <w:rFonts w:ascii="仿宋_GB2312" w:eastAsia="仿宋_GB2312" w:hAnsi="仿宋_GB2312" w:cs="Times New Roman" w:hint="eastAsia"/>
          <w:color w:val="FF6600"/>
          <w:sz w:val="32"/>
          <w:szCs w:val="32"/>
        </w:rPr>
        <w:t>。</w:t>
      </w:r>
      <w:r w:rsidRPr="00DA6FD0">
        <w:rPr>
          <w:rFonts w:ascii="仿宋_GB2312" w:eastAsia="仿宋_GB2312" w:hAnsi="宋体" w:cs="Times New Roman" w:hint="eastAsia"/>
          <w:sz w:val="32"/>
          <w:szCs w:val="32"/>
        </w:rPr>
        <w:t>电子阅览室共接待读者43895人次。自修室共接待读者4680人次</w:t>
      </w:r>
      <w:r w:rsidRPr="00DA6FD0">
        <w:rPr>
          <w:rStyle w:val="a5"/>
          <w:rFonts w:ascii="仿宋_GB2312" w:eastAsia="仿宋_GB2312" w:hAnsi="宋体" w:cs="Times New Roman" w:hint="eastAsia"/>
          <w:b w:val="0"/>
          <w:sz w:val="32"/>
          <w:szCs w:val="32"/>
        </w:rPr>
        <w:t>。百科知识竞答10场。公益展览23场。讲座42场。周六剧场42场。</w:t>
      </w:r>
      <w:r w:rsidRPr="00DA6FD0">
        <w:rPr>
          <w:rFonts w:ascii="仿宋_GB2312" w:eastAsia="仿宋_GB2312" w:cs="Times New Roman" w:hint="eastAsia"/>
          <w:sz w:val="32"/>
          <w:szCs w:val="32"/>
        </w:rPr>
        <w:t>对图书馆门户网站进行改版。将原有的磁条读者证更换成IC读者证，累计10万张。完成“掌上昆图”系统的建设，使得广大读者可以随时随地通过手机、iPad、Kindle3、iPod等各种移动设备来访问图书馆的各种数字资源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2、强化图书情报的服务职能。</w:t>
      </w:r>
    </w:p>
    <w:p w:rsidR="00925AB4" w:rsidRPr="00510FD5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以新形式、新媒介为基础，多渠道开展信息服务，极大地满足了读者对信息查询的需求。新开通读者服务QQ群、图书馆微博、微信，及时解决读者关于开馆时间、图书借阅、文献传</w:t>
      </w:r>
      <w:r w:rsidRPr="00DA6FD0">
        <w:rPr>
          <w:rFonts w:ascii="仿宋_GB2312" w:eastAsia="仿宋_GB2312" w:cs="Times New Roman" w:hint="eastAsia"/>
          <w:sz w:val="32"/>
          <w:szCs w:val="32"/>
        </w:rPr>
        <w:lastRenderedPageBreak/>
        <w:t>递等相关咨询。2014年，共传递文献9701篇，接待联合参考咨询平台实时咨询101人次。</w:t>
      </w:r>
      <w:r w:rsidRPr="00DA6FD0">
        <w:rPr>
          <w:rFonts w:ascii="仿宋_GB2312" w:eastAsia="仿宋_GB2312" w:hAnsi="宋体" w:cs="Times New Roman" w:hint="eastAsia"/>
          <w:sz w:val="32"/>
          <w:szCs w:val="32"/>
        </w:rPr>
        <w:t>回复咨询传递文献4203篇，在全省公共图书馆中传递文献量仅次于南京图书馆，排名第二。</w:t>
      </w:r>
      <w:r w:rsidRPr="00DA6FD0">
        <w:rPr>
          <w:rFonts w:ascii="仿宋_GB2312" w:eastAsia="仿宋_GB2312" w:cs="Times New Roman" w:hint="eastAsia"/>
          <w:sz w:val="32"/>
          <w:szCs w:val="32"/>
        </w:rPr>
        <w:t>刊发情报产品《信息前沿》12期。用户提出信息咨询需求，我们的应助时间平均在1小时以内，回复</w:t>
      </w:r>
      <w:r w:rsidRPr="00510FD5">
        <w:rPr>
          <w:rFonts w:ascii="仿宋_GB2312" w:eastAsia="仿宋_GB2312" w:cs="Times New Roman" w:hint="eastAsia"/>
          <w:sz w:val="32"/>
          <w:szCs w:val="32"/>
        </w:rPr>
        <w:t>咨询时间均在12小时以内。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3、增强员工的人性化服务意识。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服务读者是图书馆员工的重要工作</w:t>
      </w:r>
      <w:r w:rsidRPr="00DA6FD0">
        <w:rPr>
          <w:rFonts w:ascii="仿宋_GB2312" w:eastAsia="仿宋_GB2312" w:cs="Times New Roman" w:hint="eastAsia"/>
          <w:sz w:val="32"/>
          <w:szCs w:val="32"/>
        </w:rPr>
        <w:t>职责，服务质量、员工态度是衡量图书馆的标准之一。为提升员工的服务水平，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对原有的员工考核制度进行全面调整，具体、量化地对员工行为进行规范，满足新形式下日益提高的读者需求。此外，还注重提升员工的业务水平，使员工能更好地为读者服务。组织人员参加苏州举办的业务考试，两名参赛人员分获一等奖及二等奖。完成多项苏州市图书馆及昆山市软科学课题。完成江苏省多项研究课题的申报工作，其中“新</w:t>
      </w:r>
      <w:r w:rsidRPr="00510FD5">
        <w:rPr>
          <w:rFonts w:ascii="仿宋_GB2312" w:eastAsia="仿宋_GB2312" w:cs="Times New Roman" w:hint="eastAsia"/>
          <w:sz w:val="32"/>
          <w:szCs w:val="32"/>
        </w:rPr>
        <w:t>媒体时代  服务同行”获江苏省第六届公共图书馆优秀服务成果二等奖。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4、强调安保工作是一切服务的根本保障。</w:t>
      </w:r>
    </w:p>
    <w:p w:rsidR="00925AB4" w:rsidRPr="00DA6FD0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人流量大、人员密集以及各种设施设备易</w:t>
      </w:r>
      <w:r w:rsidRPr="00DA6FD0">
        <w:rPr>
          <w:rFonts w:ascii="仿宋_GB2312" w:eastAsia="仿宋_GB2312" w:cs="Times New Roman" w:hint="eastAsia"/>
          <w:sz w:val="32"/>
          <w:szCs w:val="32"/>
        </w:rPr>
        <w:t>产生安全隐患是图书馆安保方应该主要防范的问题。上级有关部门及馆内领导极为重视安全工作。除了正常的日常检查外，图书馆实行了馆领导和部主任负责制度，具体任务落实到个人，力争使每位馆</w:t>
      </w:r>
      <w:r w:rsidRPr="00DA6FD0">
        <w:rPr>
          <w:rFonts w:ascii="仿宋_GB2312" w:eastAsia="仿宋_GB2312" w:cs="Times New Roman" w:hint="eastAsia"/>
          <w:sz w:val="32"/>
          <w:szCs w:val="32"/>
        </w:rPr>
        <w:lastRenderedPageBreak/>
        <w:t>员做到在工作中牢记安全规则，依据制度标准履行岗位职责。通过制度问责的途径和手段，实现图书馆各项常规工作的标准化管理。在馆内员工中积极开展消防知识培训和防火演练活动，进一步提高职工在消防安全工作消防能力及安全防火意识，进一步杜绝安全隐患，为来馆读者创造一个安全的阅读环境。</w:t>
      </w:r>
    </w:p>
    <w:p w:rsidR="00925AB4" w:rsidRPr="002614FF" w:rsidRDefault="00925AB4" w:rsidP="002614FF">
      <w:pPr>
        <w:spacing w:line="600" w:lineRule="exact"/>
        <w:ind w:firstLineChars="200" w:firstLine="640"/>
        <w:jc w:val="both"/>
        <w:rPr>
          <w:rFonts w:ascii="楷体_GB2312" w:eastAsia="楷体_GB2312" w:cs="Times New Roman"/>
          <w:sz w:val="32"/>
          <w:szCs w:val="32"/>
        </w:rPr>
      </w:pPr>
      <w:r w:rsidRPr="002614FF">
        <w:rPr>
          <w:rFonts w:ascii="楷体_GB2312" w:eastAsia="楷体_GB2312" w:cs="Times New Roman" w:hint="eastAsia"/>
          <w:sz w:val="32"/>
          <w:szCs w:val="32"/>
        </w:rPr>
        <w:t>二、增强改革意识与工作创新，打造昆山市图书馆特色服务。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510FD5">
        <w:rPr>
          <w:rFonts w:ascii="仿宋_GB2312" w:eastAsia="仿宋_GB2312" w:hAnsi="仿宋_GB2312" w:cs="Times New Roman" w:hint="eastAsia"/>
          <w:sz w:val="32"/>
          <w:szCs w:val="32"/>
        </w:rPr>
        <w:t>1、从儿童视角出发，开展形式多样的少儿活动，小书虫书友会获国家级奖项。</w:t>
      </w:r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开展丰富多彩的少儿活动是</w:t>
      </w:r>
      <w:r w:rsidR="002E1149"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工作的重点之一，这些活动能够提升少年儿童的读书兴趣，提高其动手能力与社会交往能力，有助于他们以后的发展。</w:t>
      </w:r>
      <w:r w:rsidR="002E1149"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举办的“中华成语，我来听写” 昆山市外来工子弟学校成语听写大赛活动 ，“小书虫俱乐部”少儿活动，“七彩乐土——手工粘土DIY”助残活动，昆山民间故事绘本《马鞍山与文笔峰》制作活动，儿童画册制作活动，端午主题活动，七彩夏日活动等等，全都以儿童喜闻乐见的形式，发挥孩子的想象力，用未成年人自己的手制作出属于他们自己的作品。受到了小读者及家长的热列欢迎。在这一过程中，</w:t>
      </w:r>
      <w:r w:rsidR="002E1149"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也取得了一定的成绩，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其中小书虫书友会获全国“图书馆书友会”优秀案例征集二等奖。</w:t>
      </w:r>
    </w:p>
    <w:p w:rsidR="00925AB4" w:rsidRPr="00510FD5" w:rsidRDefault="00925AB4" w:rsidP="00510FD5">
      <w:pPr>
        <w:spacing w:line="600" w:lineRule="exact"/>
        <w:ind w:firstLineChars="150" w:firstLine="480"/>
        <w:jc w:val="both"/>
        <w:rPr>
          <w:rFonts w:ascii="仿宋_GB2312" w:eastAsia="仿宋_GB2312" w:cs="Times New Roman"/>
          <w:spacing w:val="-8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2.推陈出新，丰富多样，完成</w:t>
      </w:r>
      <w:r w:rsidRPr="00510FD5">
        <w:rPr>
          <w:rFonts w:ascii="仿宋_GB2312" w:eastAsia="仿宋_GB2312" w:cs="Times New Roman" w:hint="eastAsia"/>
          <w:spacing w:val="-8"/>
          <w:sz w:val="32"/>
          <w:szCs w:val="32"/>
        </w:rPr>
        <w:t>2014第九届昆山阅读节活动。</w:t>
      </w:r>
    </w:p>
    <w:p w:rsidR="00925AB4" w:rsidRPr="00DA6FD0" w:rsidRDefault="00925AB4" w:rsidP="00DA6FD0">
      <w:pPr>
        <w:spacing w:line="600" w:lineRule="exact"/>
        <w:ind w:firstLineChars="150" w:firstLine="480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color w:val="000000"/>
          <w:sz w:val="32"/>
          <w:szCs w:val="32"/>
        </w:rPr>
        <w:t>今年我市阅读节以“阅读，让昆山更美丽”为主题，</w:t>
      </w:r>
      <w:r w:rsidRPr="00DA6FD0">
        <w:rPr>
          <w:rFonts w:ascii="仿宋_GB2312" w:eastAsia="仿宋_GB2312" w:cs="Times New Roman" w:hint="eastAsia"/>
          <w:sz w:val="32"/>
          <w:szCs w:val="32"/>
        </w:rPr>
        <w:t>在全市</w:t>
      </w:r>
      <w:r w:rsidRPr="00DA6FD0">
        <w:rPr>
          <w:rFonts w:ascii="仿宋_GB2312" w:eastAsia="仿宋_GB2312" w:cs="Times New Roman" w:hint="eastAsia"/>
          <w:color w:val="000000"/>
          <w:sz w:val="32"/>
          <w:szCs w:val="32"/>
        </w:rPr>
        <w:t>开展了36项主题活动，全面推进全民阅读深入开展。第九届昆山阅读节以全民参与、打造特色、形成声势为目标，</w:t>
      </w:r>
      <w:r w:rsidRPr="00DA6FD0">
        <w:rPr>
          <w:rFonts w:ascii="仿宋_GB2312" w:eastAsia="仿宋_GB2312" w:cs="Times New Roman" w:hint="eastAsia"/>
          <w:sz w:val="32"/>
          <w:szCs w:val="32"/>
        </w:rPr>
        <w:t>打造一批“书香昆山”文化活动品牌，开展的首届“书香鹿城”晒书会、“经典诵读·书香之夜”晚会、</w:t>
      </w:r>
      <w:r w:rsidRPr="00DA6FD0">
        <w:rPr>
          <w:rStyle w:val="a5"/>
          <w:rFonts w:ascii="仿宋_GB2312" w:eastAsia="仿宋_GB2312" w:cs="Times New Roman" w:hint="eastAsia"/>
          <w:b w:val="0"/>
          <w:color w:val="000000"/>
          <w:sz w:val="32"/>
          <w:szCs w:val="32"/>
        </w:rPr>
        <w:t>“书香昆山”摄影大赛等一系列</w:t>
      </w:r>
      <w:r w:rsidRPr="00DA6FD0">
        <w:rPr>
          <w:rFonts w:ascii="仿宋_GB2312" w:eastAsia="仿宋_GB2312" w:cs="Times New Roman" w:hint="eastAsia"/>
          <w:sz w:val="32"/>
          <w:szCs w:val="32"/>
        </w:rPr>
        <w:t>阅读活动品牌，将文艺演出、换书会、摄影展与全民阅读活动有机结合起来，吸引广大读者积极参与。同时挖掘了一批具有昆山特色的感人的阅读故事，充分发挥阅读典型的引领示范作用，我市一家庭获得全国首届“书香之家”荣誉称号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3、坚持“传播知识，共享文明”主题，积极推进公益讲座工作。</w:t>
      </w:r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2014年，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继续深入开展市民大讲坛公益讲座活动，对原有版块进行优化，保持原有的</w:t>
      </w:r>
      <w:r w:rsidRPr="00DA6FD0">
        <w:rPr>
          <w:rFonts w:ascii="仿宋_GB2312" w:eastAsia="仿宋_GB2312" w:hAnsi="华文中宋" w:cs="Times New Roman" w:hint="eastAsia"/>
          <w:sz w:val="32"/>
          <w:szCs w:val="32"/>
        </w:rPr>
        <w:t>精品讲座、现场主题讲座和视听讲座外，在内容上</w:t>
      </w:r>
      <w:r w:rsidRPr="00DA6FD0">
        <w:rPr>
          <w:rFonts w:ascii="仿宋_GB2312" w:eastAsia="仿宋_GB2312" w:cs="Times New Roman" w:hint="eastAsia"/>
          <w:sz w:val="32"/>
          <w:szCs w:val="32"/>
        </w:rPr>
        <w:t>加大传统文化专题的举办力度，举办了“品读经典  点亮人生”为主题的重读经典系列讲座，通过围绕荐读作品，邀请相关老师就经典阅读等方面开设讲座，扩宽阅读视觉，增强文化素养。截止10月底，共完成讲座45</w:t>
      </w:r>
      <w:r w:rsidRPr="00DA6FD0">
        <w:rPr>
          <w:rFonts w:ascii="仿宋_GB2312" w:eastAsia="仿宋_GB2312" w:cs="Times New Roman" w:hint="eastAsia"/>
          <w:sz w:val="32"/>
          <w:szCs w:val="32"/>
        </w:rPr>
        <w:lastRenderedPageBreak/>
        <w:t>场，其中精品讲座4场，名家讲座22场，视听讲座19场，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讲座受众人数近1万人次。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pacing w:val="-8"/>
          <w:sz w:val="32"/>
          <w:szCs w:val="32"/>
        </w:rPr>
      </w:pPr>
      <w:r w:rsidRPr="00510FD5">
        <w:rPr>
          <w:rFonts w:ascii="仿宋_GB2312" w:eastAsia="仿宋_GB2312" w:cs="Times New Roman" w:hint="eastAsia"/>
          <w:sz w:val="32"/>
          <w:szCs w:val="32"/>
        </w:rPr>
        <w:t>4.</w:t>
      </w:r>
      <w:r w:rsidRPr="00510FD5">
        <w:rPr>
          <w:rFonts w:ascii="仿宋_GB2312" w:eastAsia="仿宋_GB2312" w:cs="Times New Roman" w:hint="eastAsia"/>
          <w:spacing w:val="-8"/>
          <w:sz w:val="32"/>
          <w:szCs w:val="32"/>
        </w:rPr>
        <w:t>以新技术形式传播文化，扩大“昆图朗诵团”的社会影响力。</w:t>
      </w:r>
    </w:p>
    <w:p w:rsidR="00925AB4" w:rsidRPr="00DA6FD0" w:rsidRDefault="00925AB4" w:rsidP="00DA6FD0">
      <w:pPr>
        <w:spacing w:line="600" w:lineRule="exact"/>
        <w:ind w:firstLineChars="200" w:firstLine="624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pacing w:val="-8"/>
          <w:sz w:val="32"/>
          <w:szCs w:val="32"/>
        </w:rPr>
        <w:t>目前拥有团员近70人，定期开展活动</w:t>
      </w:r>
      <w:r w:rsidRPr="00DA6FD0">
        <w:rPr>
          <w:rFonts w:ascii="仿宋_GB2312" w:eastAsia="仿宋_GB2312" w:cs="Times New Roman" w:hint="eastAsia"/>
          <w:sz w:val="32"/>
          <w:szCs w:val="32"/>
        </w:rPr>
        <w:t>，还参与周庄国际旅游节、全市禁毒文艺汇演和周庄五月诗会等活动。另外，微信受到越来越多人的欢迎。其传播特点具有便捷、经济、形象直观的特点。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在微信上推出了“一起读诗”栏目，把诗歌的音频及文字内容讲解发送到微信上，使读者在空闲时间既可以听到优美的诵读，还可以了解诗歌的内涵。目前共推送13期节目，受到读者的喜爱。</w:t>
      </w:r>
    </w:p>
    <w:p w:rsidR="00925AB4" w:rsidRPr="00510FD5" w:rsidRDefault="00925AB4" w:rsidP="00510FD5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510FD5">
        <w:rPr>
          <w:rFonts w:ascii="仿宋_GB2312" w:eastAsia="仿宋_GB2312" w:hAnsi="仿宋_GB2312" w:cs="Times New Roman" w:hint="eastAsia"/>
          <w:sz w:val="32"/>
          <w:szCs w:val="32"/>
        </w:rPr>
        <w:t>5、求新求变，在传统活动中打造新特色。</w:t>
      </w:r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在一些传统读者活动中，</w:t>
      </w:r>
      <w:r w:rsidR="002E1149"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也求新求变，努力打破常规，争取在日常的活动中打造出新的特色。</w:t>
      </w:r>
      <w:r w:rsidR="002E1149"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每年暑期均开展志愿者招募工作，通过扩大宣传，今年志愿者报名人数比往年有较大幅度增加，志愿者参与到图书馆的日常管理中，加强了读者与图书馆的互动，有利于图书馆了解读者需求，也有助于读者更好的使用图书馆资源。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的其他活动，如“三下乡”活动，</w:t>
      </w:r>
      <w:r w:rsidRPr="00DA6FD0">
        <w:rPr>
          <w:rFonts w:ascii="仿宋_GB2312" w:eastAsia="仿宋_GB2312" w:cs="Times New Roman" w:hint="eastAsia"/>
          <w:spacing w:val="-8"/>
          <w:sz w:val="32"/>
          <w:szCs w:val="32"/>
        </w:rPr>
        <w:t xml:space="preserve"> “快乐新春文化月”系列活动，与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台企举办图书漂流活动，百科竞答活动，公益展览活动等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等，在这些传统活动中，也追求推陈出新，打造特色，推出亮点，以新意来吸引读者积极参与，从而激发阅读热情，提高文化素养。</w:t>
      </w:r>
    </w:p>
    <w:p w:rsidR="00925AB4" w:rsidRPr="002614FF" w:rsidRDefault="00925AB4" w:rsidP="002614FF">
      <w:pPr>
        <w:spacing w:line="600" w:lineRule="exact"/>
        <w:ind w:firstLineChars="200" w:firstLine="640"/>
        <w:jc w:val="both"/>
        <w:rPr>
          <w:rFonts w:ascii="楷体_GB2312" w:eastAsia="楷体_GB2312" w:hAnsi="仿宋_GB2312" w:cs="Times New Roman"/>
          <w:sz w:val="32"/>
          <w:szCs w:val="32"/>
        </w:rPr>
      </w:pPr>
      <w:r w:rsidRPr="002614FF">
        <w:rPr>
          <w:rFonts w:ascii="楷体_GB2312" w:eastAsia="楷体_GB2312" w:hAnsi="仿宋_GB2312" w:cs="Times New Roman" w:hint="eastAsia"/>
          <w:sz w:val="32"/>
          <w:szCs w:val="32"/>
        </w:rPr>
        <w:t>三、循序渐进，保质保量完成市级重点实事工程项目。</w:t>
      </w:r>
    </w:p>
    <w:p w:rsidR="00925AB4" w:rsidRPr="00DA6FD0" w:rsidRDefault="002E1149" w:rsidP="00DA6FD0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="00925AB4" w:rsidRPr="00DA6FD0">
        <w:rPr>
          <w:rFonts w:ascii="仿宋_GB2312" w:eastAsia="仿宋_GB2312" w:hAnsi="仿宋_GB2312" w:cs="Times New Roman" w:hint="eastAsia"/>
          <w:sz w:val="32"/>
          <w:szCs w:val="32"/>
        </w:rPr>
        <w:t>今年的市级重点实事工程项目的目标为：新增公共图书8.4万册、新增图书流通点12个、完成少儿室RFID项目的改造工作。为确保工作如期完成，</w:t>
      </w:r>
      <w:r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="00925AB4" w:rsidRPr="00DA6FD0">
        <w:rPr>
          <w:rFonts w:ascii="仿宋_GB2312" w:eastAsia="仿宋_GB2312" w:hAnsi="仿宋_GB2312" w:cs="Times New Roman" w:hint="eastAsia"/>
          <w:sz w:val="32"/>
          <w:szCs w:val="32"/>
        </w:rPr>
        <w:t>制定相应计划，指定相关负责人，每月上报工程进展情况，目前</w:t>
      </w:r>
      <w:r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="00925AB4" w:rsidRPr="00DA6FD0">
        <w:rPr>
          <w:rFonts w:ascii="仿宋_GB2312" w:eastAsia="仿宋_GB2312" w:hAnsi="仿宋_GB2312" w:cs="Times New Roman" w:hint="eastAsia"/>
          <w:sz w:val="32"/>
          <w:szCs w:val="32"/>
        </w:rPr>
        <w:t>已基本完成本年度指标任务。</w:t>
      </w:r>
    </w:p>
    <w:p w:rsidR="00925AB4" w:rsidRPr="002614FF" w:rsidRDefault="00925AB4" w:rsidP="002614FF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2614FF">
        <w:rPr>
          <w:rFonts w:ascii="仿宋_GB2312" w:eastAsia="仿宋_GB2312" w:hAnsi="仿宋_GB2312" w:cs="Times New Roman" w:hint="eastAsia"/>
          <w:sz w:val="32"/>
          <w:szCs w:val="32"/>
        </w:rPr>
        <w:t>1、加大图书采购力度，更新图书库容量。</w:t>
      </w:r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通过对读者需求的全面调查，在相关数据的统计基础上，分析馆藏结构，通过多种图径开展文献资源建设，提高</w:t>
      </w:r>
      <w:r w:rsidR="002E1149">
        <w:rPr>
          <w:rFonts w:ascii="仿宋_GB2312" w:eastAsia="仿宋_GB2312" w:hAnsi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hAnsi="仿宋_GB2312" w:cs="Times New Roman" w:hint="eastAsia"/>
          <w:sz w:val="32"/>
          <w:szCs w:val="32"/>
        </w:rPr>
        <w:t>文献资源共享的产出量，在有限经费投入中实现读者需求最大化。本年重点实事项目工程要求图书馆全年采购图书8.4万册。总馆及各乡镇分馆均按时完成相关书籍的采购、加工及分发工作。更新图书库容量，提高图书流转速度，极大地满足了读者对畅销书的需求。</w:t>
      </w:r>
    </w:p>
    <w:p w:rsidR="00925AB4" w:rsidRPr="002614FF" w:rsidRDefault="00925AB4" w:rsidP="002614FF">
      <w:pPr>
        <w:spacing w:line="600" w:lineRule="exact"/>
        <w:ind w:firstLineChars="196" w:firstLine="627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2614FF">
        <w:rPr>
          <w:rFonts w:ascii="仿宋_GB2312" w:eastAsia="仿宋_GB2312" w:cs="Times New Roman" w:hint="eastAsia"/>
          <w:sz w:val="32"/>
          <w:szCs w:val="32"/>
        </w:rPr>
        <w:t>2、</w:t>
      </w:r>
      <w:r w:rsidRPr="002614FF">
        <w:rPr>
          <w:rFonts w:ascii="仿宋_GB2312" w:eastAsia="仿宋_GB2312" w:hAnsi="仿宋_GB2312" w:cs="Times New Roman" w:hint="eastAsia"/>
          <w:sz w:val="32"/>
          <w:szCs w:val="32"/>
        </w:rPr>
        <w:t>完善各级图书流通体系，总馆获省阅读先进单位。</w:t>
      </w:r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hAnsi="仿宋_GB2312" w:cs="Times New Roman"/>
          <w:sz w:val="32"/>
          <w:szCs w:val="32"/>
        </w:rPr>
      </w:pPr>
      <w:r w:rsidRPr="00DA6FD0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本年新建流通点14家，分馆新增流通点3家，提前并超额完成2014年新建流通点重点实事工程任务。为分馆配送图书5.85万册，配送3432余册。为流通点配书9683册。为全市12家农家书屋配送图书6000册。流动车实际出车112次。服务人数2126人次。完成2014年全市农家书屋信息核查上报工作。在总馆的业务支持和技术指导下，各农家书屋取得了可喜的成绩，其中周市镇市北村农家书屋被评为“江苏省五星级示范农家书屋”，张浦镇金华村农家书屋管理员获得“江苏省优秀农家书屋管理员”称号。在省全民阅读办表彰的“全民阅读手拉手•春风行动”评比中昆山市图书馆被评选为先进单位。</w:t>
      </w:r>
    </w:p>
    <w:p w:rsidR="00925AB4" w:rsidRPr="002614FF" w:rsidRDefault="00925AB4" w:rsidP="002614FF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2614FF">
        <w:rPr>
          <w:rFonts w:ascii="仿宋_GB2312" w:eastAsia="仿宋_GB2312" w:cs="Times New Roman" w:hint="eastAsia"/>
          <w:sz w:val="32"/>
          <w:szCs w:val="32"/>
        </w:rPr>
        <w:t>3、引入新型借阅手段，实现少儿室自助借还功能。</w:t>
      </w:r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RFID项目也是年度重点实事项目的内容之一，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已经提前完成。RFID智能图书馆管理系统可提供便捷的资料管理，又具有防窃保护功能，读者可以在无需图书管理员帮助的情况下，自己办理借阅手续。2014年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在少儿室首先开展RFID改造，以期逐步实现图书的查询、借书、还书的三大功能自助化。经过前期的系统及设备安装和调试后，该系统现已全面投入使用。受到了广大读者的欢迎。少儿室现在已经实现真正意义上的24小时全开放。新的技术不仅顺应了时代发展的要求，也满足了读者的需要，真正实现了时代所赋予的</w:t>
      </w:r>
      <w:r w:rsidRPr="00DA6FD0">
        <w:rPr>
          <w:rFonts w:ascii="仿宋_GB2312" w:eastAsia="仿宋_GB2312" w:cs="Times New Roman" w:hint="eastAsia"/>
          <w:sz w:val="32"/>
          <w:szCs w:val="32"/>
        </w:rPr>
        <w:lastRenderedPageBreak/>
        <w:t>图书馆的新职能。体现了科学技术与图书馆相结合的运行新模式，也使全体昆山人民体会到新科技给生活带来的便利。</w:t>
      </w:r>
    </w:p>
    <w:p w:rsidR="00925AB4" w:rsidRDefault="00925AB4" w:rsidP="00DA6FD0">
      <w:pPr>
        <w:spacing w:after="0" w:line="6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925AB4" w:rsidRDefault="00925AB4" w:rsidP="00DA6FD0">
      <w:pPr>
        <w:spacing w:after="0" w:line="6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7129F6" w:rsidRDefault="00925AB4" w:rsidP="00BA1C40">
      <w:pPr>
        <w:pStyle w:val="1"/>
        <w:rPr>
          <w:rFonts w:ascii="黑体" w:eastAsia="黑体" w:hAnsi="黑体"/>
          <w:sz w:val="32"/>
          <w:szCs w:val="32"/>
        </w:rPr>
      </w:pPr>
      <w:bookmarkStart w:id="1" w:name="_Toc485818118"/>
      <w:r w:rsidRPr="004D1783">
        <w:rPr>
          <w:rFonts w:ascii="黑体" w:eastAsia="黑体" w:hAnsi="黑体" w:hint="eastAsia"/>
          <w:sz w:val="32"/>
          <w:szCs w:val="32"/>
        </w:rPr>
        <w:t>二、昆山市图书馆201</w:t>
      </w:r>
      <w:r>
        <w:rPr>
          <w:rFonts w:ascii="黑体" w:eastAsia="黑体" w:hAnsi="黑体" w:hint="eastAsia"/>
          <w:sz w:val="32"/>
          <w:szCs w:val="32"/>
        </w:rPr>
        <w:t>5</w:t>
      </w:r>
      <w:r w:rsidRPr="004D1783">
        <w:rPr>
          <w:rFonts w:ascii="黑体" w:eastAsia="黑体" w:hAnsi="黑体" w:hint="eastAsia"/>
          <w:sz w:val="32"/>
          <w:szCs w:val="32"/>
        </w:rPr>
        <w:t>年度工作计划</w:t>
      </w:r>
      <w:bookmarkEnd w:id="1"/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2015年，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将贯彻“站在新起点 迎接新挑战 打造新优势 实现新跨越”的主题，进一步巩固2014年的工作成果，继续保质保量地完成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的工作任务，创新新发展、构筑新高地、开拓新境界。</w:t>
      </w:r>
    </w:p>
    <w:p w:rsidR="00925AB4" w:rsidRPr="002614FF" w:rsidRDefault="00925AB4" w:rsidP="00DA6FD0">
      <w:pPr>
        <w:spacing w:line="600" w:lineRule="exact"/>
        <w:ind w:firstLine="555"/>
        <w:jc w:val="both"/>
        <w:rPr>
          <w:rFonts w:ascii="楷体_GB2312" w:eastAsia="楷体_GB2312" w:cs="Times New Roman"/>
          <w:sz w:val="32"/>
          <w:szCs w:val="32"/>
        </w:rPr>
      </w:pPr>
      <w:r w:rsidRPr="002614FF">
        <w:rPr>
          <w:rFonts w:ascii="楷体_GB2312" w:eastAsia="楷体_GB2312" w:cs="Times New Roman" w:hint="eastAsia"/>
          <w:sz w:val="32"/>
          <w:szCs w:val="32"/>
        </w:rPr>
        <w:t>一、根据示范区建设的要求，做好创建示范区的复评工作。</w:t>
      </w:r>
    </w:p>
    <w:p w:rsidR="00925AB4" w:rsidRPr="00DA6FD0" w:rsidRDefault="00925AB4" w:rsidP="00DA6FD0">
      <w:pPr>
        <w:spacing w:line="600" w:lineRule="exact"/>
        <w:ind w:firstLine="555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争取全年办证量达到22000张，图书借阅达到170万册次，到馆人次达100万。</w:t>
      </w:r>
    </w:p>
    <w:p w:rsidR="00925AB4" w:rsidRPr="002614FF" w:rsidRDefault="00925AB4" w:rsidP="002614FF">
      <w:pPr>
        <w:spacing w:line="600" w:lineRule="exact"/>
        <w:ind w:firstLineChars="196" w:firstLine="627"/>
        <w:jc w:val="both"/>
        <w:rPr>
          <w:rFonts w:ascii="楷体_GB2312" w:eastAsia="楷体_GB2312" w:hAnsi="Arial" w:cs="Arial"/>
          <w:color w:val="000000"/>
          <w:sz w:val="32"/>
          <w:szCs w:val="32"/>
        </w:rPr>
      </w:pPr>
      <w:r w:rsidRPr="002614FF">
        <w:rPr>
          <w:rFonts w:ascii="楷体_GB2312" w:eastAsia="楷体_GB2312" w:hAnsi="Arial" w:cs="Arial" w:hint="eastAsia"/>
          <w:color w:val="000000"/>
          <w:sz w:val="32"/>
          <w:szCs w:val="32"/>
        </w:rPr>
        <w:t>二、与民间阅读组织携手，创新文化传播形式，做好书香城市的创建工作。</w:t>
      </w:r>
    </w:p>
    <w:p w:rsidR="00925AB4" w:rsidRPr="00DA6FD0" w:rsidRDefault="00925AB4" w:rsidP="00DA6FD0">
      <w:pPr>
        <w:spacing w:line="600" w:lineRule="exact"/>
        <w:ind w:firstLineChars="200" w:firstLine="640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民间阅读组织贴近群众的阅读活动，对提升阅读风气、促进全民阅读具有不可忽视的作用。目前昆山也涌现出了一民间阅读组织。做为文化传播的平台，</w:t>
      </w:r>
      <w:r w:rsidR="002E1149">
        <w:rPr>
          <w:rFonts w:ascii="仿宋_GB2312" w:eastAsia="仿宋_GB2312" w:cs="Times New Roman" w:hint="eastAsia"/>
          <w:sz w:val="32"/>
          <w:szCs w:val="32"/>
        </w:rPr>
        <w:t>昆山市图书馆</w:t>
      </w:r>
      <w:r w:rsidRPr="00DA6FD0">
        <w:rPr>
          <w:rFonts w:ascii="仿宋_GB2312" w:eastAsia="仿宋_GB2312" w:cs="Times New Roman" w:hint="eastAsia"/>
          <w:sz w:val="32"/>
          <w:szCs w:val="32"/>
        </w:rPr>
        <w:t>在明年将加大力度对民间阅读组织进行扶持，使其成为全民阅读的助推力量。</w:t>
      </w:r>
      <w:r w:rsidRPr="00DA6FD0">
        <w:rPr>
          <w:rFonts w:ascii="仿宋_GB2312" w:eastAsia="仿宋_GB2312" w:cs="Times New Roman" w:hint="eastAsia"/>
          <w:sz w:val="32"/>
          <w:szCs w:val="32"/>
        </w:rPr>
        <w:lastRenderedPageBreak/>
        <w:t>此外，受民间阅读组织的启发，我计划明年组织开展读者沙龙活</w:t>
      </w:r>
      <w:r w:rsidRPr="001F3B86">
        <w:rPr>
          <w:rFonts w:ascii="仿宋_GB2312" w:eastAsia="仿宋_GB2312" w:hAnsi="Arial" w:cs="Arial" w:hint="eastAsia"/>
          <w:color w:val="000000"/>
          <w:sz w:val="32"/>
          <w:szCs w:val="32"/>
        </w:rPr>
        <w:t>动，为广大读者提供一个相互交流的平台，通过定期集中推出一系列丰富多彩的活动，吸引广大读者广泛参与，激发他们的阅读兴趣，提高他们的阅读能力。</w:t>
      </w:r>
      <w:r w:rsidRPr="00DA6FD0">
        <w:rPr>
          <w:rFonts w:ascii="仿宋_GB2312" w:eastAsia="仿宋_GB2312" w:hAnsi="Arial" w:cs="Arial" w:hint="eastAsia"/>
          <w:color w:val="000000"/>
          <w:sz w:val="32"/>
          <w:szCs w:val="32"/>
        </w:rPr>
        <w:t>随着智能手机等移动终端的普及，网络的影响力越来越大。</w:t>
      </w:r>
      <w:r w:rsidR="002E1149">
        <w:rPr>
          <w:rFonts w:ascii="仿宋_GB2312" w:eastAsia="仿宋_GB2312" w:hAnsi="Arial" w:cs="Arial" w:hint="eastAsia"/>
          <w:color w:val="000000"/>
          <w:sz w:val="32"/>
          <w:szCs w:val="32"/>
        </w:rPr>
        <w:t>昆山市图书馆</w:t>
      </w:r>
      <w:r w:rsidRPr="00DA6FD0">
        <w:rPr>
          <w:rFonts w:ascii="仿宋_GB2312" w:eastAsia="仿宋_GB2312" w:hAnsi="Arial" w:cs="Arial" w:hint="eastAsia"/>
          <w:color w:val="000000"/>
          <w:sz w:val="32"/>
          <w:szCs w:val="32"/>
        </w:rPr>
        <w:t>计划在2015年开通“书香昆山”微信公众账号，通过这个账号可以</w:t>
      </w:r>
      <w:r w:rsidRPr="00DA6FD0">
        <w:rPr>
          <w:rFonts w:ascii="仿宋_GB2312" w:eastAsia="仿宋_GB2312" w:cs="Times New Roman" w:hint="eastAsia"/>
          <w:sz w:val="32"/>
          <w:szCs w:val="32"/>
        </w:rPr>
        <w:t>实现网络图书推荐、线上栏目互动、现场实体体验，进而加大读者对阅读的兴趣，从而养成阅读的习惯。</w:t>
      </w:r>
    </w:p>
    <w:p w:rsidR="00925AB4" w:rsidRPr="002614FF" w:rsidRDefault="00925AB4" w:rsidP="002614FF">
      <w:pPr>
        <w:spacing w:line="600" w:lineRule="exact"/>
        <w:ind w:firstLineChars="200" w:firstLine="640"/>
        <w:jc w:val="both"/>
        <w:rPr>
          <w:rFonts w:ascii="楷体_GB2312" w:eastAsia="楷体_GB2312" w:hAnsi="宋体" w:cs="Times New Roman"/>
          <w:sz w:val="32"/>
          <w:szCs w:val="32"/>
        </w:rPr>
      </w:pPr>
      <w:r w:rsidRPr="002614FF">
        <w:rPr>
          <w:rFonts w:ascii="楷体_GB2312" w:eastAsia="楷体_GB2312" w:hAnsi="宋体" w:cs="Times New Roman" w:hint="eastAsia"/>
          <w:sz w:val="32"/>
          <w:szCs w:val="32"/>
        </w:rPr>
        <w:t>三、拟开展24小时社区智能图书馆建设。</w:t>
      </w:r>
    </w:p>
    <w:p w:rsidR="00925AB4" w:rsidRPr="00DA6FD0" w:rsidRDefault="00925AB4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24小时社自助图书馆将先进的RFID技术、自动化控制技术、计算机网络通讯及计算机软件编程等多种技术完美的给合，将读者自助借还书、自助办证、自助查询、图书续借、预约借书等多种功能集于一身，实现全天候无人值守，</w:t>
      </w:r>
      <w:r w:rsidRPr="00DA6FD0">
        <w:rPr>
          <w:rFonts w:ascii="仿宋_GB2312" w:eastAsia="仿宋_GB2312" w:cs="Times New Roman"/>
          <w:sz w:val="32"/>
          <w:szCs w:val="32"/>
        </w:rPr>
        <w:t>是传统图书馆的有效补充和延伸，读者可以不受图书馆开放时间的限制，就能享受到优质的文化服务。</w:t>
      </w:r>
      <w:r w:rsidRPr="00DA6FD0">
        <w:rPr>
          <w:rFonts w:ascii="仿宋_GB2312" w:eastAsia="仿宋_GB2312" w:cs="Times New Roman" w:hint="eastAsia"/>
          <w:sz w:val="32"/>
          <w:szCs w:val="32"/>
        </w:rPr>
        <w:t>如果在昆山推广起来，可以提高图书的流通速度，扩大读者的受众范围，还能使新型借阅技术深入到普通百姓的生活之中，极大的便利了读者的借阅。（此项目是否开展要视财政预算而定）</w:t>
      </w:r>
    </w:p>
    <w:p w:rsidR="007129F6" w:rsidRDefault="007129F6" w:rsidP="00DA6FD0">
      <w:pPr>
        <w:spacing w:line="600" w:lineRule="exact"/>
        <w:ind w:firstLine="555"/>
        <w:rPr>
          <w:rFonts w:ascii="仿宋_GB2312" w:eastAsia="仿宋_GB2312"/>
          <w:sz w:val="32"/>
          <w:szCs w:val="32"/>
        </w:rPr>
      </w:pPr>
    </w:p>
    <w:p w:rsidR="001F3B86" w:rsidRPr="00DA6FD0" w:rsidRDefault="001F3B86" w:rsidP="00DA6FD0">
      <w:pPr>
        <w:spacing w:line="600" w:lineRule="exact"/>
        <w:ind w:firstLine="555"/>
        <w:rPr>
          <w:rFonts w:ascii="仿宋_GB2312" w:eastAsia="仿宋_GB2312"/>
          <w:sz w:val="32"/>
          <w:szCs w:val="32"/>
        </w:rPr>
      </w:pPr>
    </w:p>
    <w:p w:rsidR="00304C4D" w:rsidRDefault="007129F6" w:rsidP="00BA1C40">
      <w:pPr>
        <w:pStyle w:val="1"/>
        <w:rPr>
          <w:rFonts w:ascii="黑体" w:eastAsia="黑体" w:hAnsi="黑体"/>
          <w:sz w:val="32"/>
          <w:szCs w:val="32"/>
        </w:rPr>
      </w:pPr>
      <w:bookmarkStart w:id="2" w:name="_Toc485818119"/>
      <w:r w:rsidRPr="004D1783">
        <w:rPr>
          <w:rFonts w:ascii="黑体" w:eastAsia="黑体" w:hAnsi="黑体" w:hint="eastAsia"/>
          <w:sz w:val="32"/>
          <w:szCs w:val="32"/>
        </w:rPr>
        <w:lastRenderedPageBreak/>
        <w:t>三、大事记</w:t>
      </w:r>
      <w:bookmarkEnd w:id="2"/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1月5日　举办新年故事会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1月15日　举办“中华传统佳节图片展” 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1月18日　陆家衡先生带来《书法艺术与人生修养》专场讲座</w:t>
      </w:r>
    </w:p>
    <w:p w:rsidR="001F3B86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1月22日　“昆图杯”第八届全国春联大赛获奖作品</w:t>
      </w:r>
    </w:p>
    <w:p w:rsidR="007129F6" w:rsidRPr="00DA6FD0" w:rsidRDefault="007129F6" w:rsidP="001F3B86">
      <w:pPr>
        <w:spacing w:line="600" w:lineRule="exact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公示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3月　送知识，传文明——昆山市图书馆参与三下乡活动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4月30日　举办少儿活动七彩乐土——手工粘土DIY”</w:t>
      </w:r>
    </w:p>
    <w:p w:rsidR="007129F6" w:rsidRPr="00DA6FD0" w:rsidRDefault="007129F6" w:rsidP="00DA6FD0">
      <w:pPr>
        <w:spacing w:line="600" w:lineRule="exact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    5月5日　昆山市图书馆展现“书籍的历史”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7月16日至7月31日 “书香昆山”摄影大赛获奖作品展在市图书馆展出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8月1日 “朝花夕拾——江苏历史名人故居掠影”展览在市图书馆举行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8月10日　昆山市图书馆召开2014上半年度总分馆会议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9月28日　回看动漫，纪念青春——《那些年我们追过的动画》在</w:t>
      </w:r>
      <w:r w:rsidR="002E1149">
        <w:rPr>
          <w:rFonts w:ascii="仿宋_GB2312" w:eastAsia="仿宋_GB2312" w:hint="eastAsia"/>
          <w:sz w:val="32"/>
          <w:szCs w:val="32"/>
        </w:rPr>
        <w:t>昆山市图书馆</w:t>
      </w:r>
      <w:r w:rsidRPr="00DA6FD0">
        <w:rPr>
          <w:rFonts w:ascii="仿宋_GB2312" w:eastAsia="仿宋_GB2312" w:hint="eastAsia"/>
          <w:sz w:val="32"/>
          <w:szCs w:val="32"/>
        </w:rPr>
        <w:t>展出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lastRenderedPageBreak/>
        <w:t xml:space="preserve">10月8日　</w:t>
      </w:r>
      <w:r w:rsidR="002E1149">
        <w:rPr>
          <w:rFonts w:ascii="仿宋_GB2312" w:eastAsia="仿宋_GB2312" w:hint="eastAsia"/>
          <w:sz w:val="32"/>
          <w:szCs w:val="32"/>
        </w:rPr>
        <w:t>昆山市图书馆</w:t>
      </w:r>
      <w:r w:rsidRPr="00DA6FD0">
        <w:rPr>
          <w:rFonts w:ascii="仿宋_GB2312" w:eastAsia="仿宋_GB2312" w:hint="eastAsia"/>
          <w:sz w:val="32"/>
          <w:szCs w:val="32"/>
        </w:rPr>
        <w:t>举办“走向复兴”图片资料展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10月11日　“盛世华诞——建国65周年集邮展”在</w:t>
      </w:r>
      <w:r w:rsidR="002E1149">
        <w:rPr>
          <w:rFonts w:ascii="仿宋_GB2312" w:eastAsia="仿宋_GB2312" w:hint="eastAsia"/>
          <w:sz w:val="32"/>
          <w:szCs w:val="32"/>
        </w:rPr>
        <w:t>昆山市图书馆</w:t>
      </w:r>
      <w:r w:rsidRPr="00DA6FD0">
        <w:rPr>
          <w:rFonts w:ascii="仿宋_GB2312" w:eastAsia="仿宋_GB2312" w:hint="eastAsia"/>
          <w:sz w:val="32"/>
          <w:szCs w:val="32"/>
        </w:rPr>
        <w:t>展出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10月　</w:t>
      </w:r>
      <w:r w:rsidR="002E1149">
        <w:rPr>
          <w:rFonts w:ascii="仿宋_GB2312" w:eastAsia="仿宋_GB2312" w:hint="eastAsia"/>
          <w:sz w:val="32"/>
          <w:szCs w:val="32"/>
        </w:rPr>
        <w:t>昆山市图书馆</w:t>
      </w:r>
      <w:r w:rsidRPr="00DA6FD0">
        <w:rPr>
          <w:rFonts w:ascii="仿宋_GB2312" w:eastAsia="仿宋_GB2312" w:hint="eastAsia"/>
          <w:sz w:val="32"/>
          <w:szCs w:val="32"/>
        </w:rPr>
        <w:t>“小书虫书友会”获得中图学会图书馆“书友会”优秀案例二等奖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11月　</w:t>
      </w:r>
      <w:r w:rsidR="002E1149">
        <w:rPr>
          <w:rFonts w:ascii="仿宋_GB2312" w:eastAsia="仿宋_GB2312" w:hint="eastAsia"/>
          <w:sz w:val="32"/>
          <w:szCs w:val="32"/>
        </w:rPr>
        <w:t>昆山市图书馆</w:t>
      </w:r>
      <w:r w:rsidRPr="00DA6FD0">
        <w:rPr>
          <w:rFonts w:ascii="仿宋_GB2312" w:eastAsia="仿宋_GB2312" w:hint="eastAsia"/>
          <w:sz w:val="32"/>
          <w:szCs w:val="32"/>
        </w:rPr>
        <w:t>绘本讲读作品《活了一百万次的猫》荣获全国图书馆员绘本讲读大赛三等奖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11月16日　举行2014“书香昆山”朗诵艺术大赛预赛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11月27日、28日  2014年度全市农家书屋及共享工程管理员培训班在</w:t>
      </w:r>
      <w:r w:rsidR="002E1149">
        <w:rPr>
          <w:rFonts w:ascii="仿宋_GB2312" w:eastAsia="仿宋_GB2312" w:hint="eastAsia"/>
          <w:sz w:val="32"/>
          <w:szCs w:val="32"/>
        </w:rPr>
        <w:t>昆山市图书馆</w:t>
      </w:r>
      <w:r w:rsidRPr="00DA6FD0">
        <w:rPr>
          <w:rFonts w:ascii="仿宋_GB2312" w:eastAsia="仿宋_GB2312" w:hint="eastAsia"/>
          <w:sz w:val="32"/>
          <w:szCs w:val="32"/>
        </w:rPr>
        <w:t>举办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12月7日　举行2014“书香昆山”朗诵艺术大赛决赛　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12月21日　举办少儿活动　冬至，八方呼叫—共读《森林报》 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12月21日　昆山市图书馆举办迎新春音乐会　</w:t>
      </w:r>
    </w:p>
    <w:p w:rsidR="007129F6" w:rsidRPr="00DA6FD0" w:rsidRDefault="007129F6" w:rsidP="00DA6FD0">
      <w:pPr>
        <w:spacing w:line="600" w:lineRule="exact"/>
        <w:ind w:firstLine="555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>12月28日　看动漫 学英语——小书虫俱乐部活动欢乐举办</w:t>
      </w:r>
    </w:p>
    <w:p w:rsidR="00925AB4" w:rsidRDefault="00925AB4" w:rsidP="00DA6FD0">
      <w:pPr>
        <w:spacing w:line="600" w:lineRule="exact"/>
      </w:pPr>
    </w:p>
    <w:p w:rsidR="00304C4D" w:rsidRDefault="00304C4D" w:rsidP="00DA6FD0">
      <w:pPr>
        <w:spacing w:line="600" w:lineRule="exact"/>
      </w:pPr>
    </w:p>
    <w:p w:rsidR="00304C4D" w:rsidRPr="00BA1C40" w:rsidRDefault="00304C4D" w:rsidP="00BA1C40">
      <w:pPr>
        <w:pStyle w:val="1"/>
        <w:rPr>
          <w:rFonts w:ascii="黑体" w:eastAsia="黑体" w:hAnsi="黑体"/>
          <w:sz w:val="32"/>
          <w:szCs w:val="32"/>
        </w:rPr>
      </w:pPr>
      <w:bookmarkStart w:id="3" w:name="_Toc485818120"/>
      <w:r w:rsidRPr="004D1783">
        <w:rPr>
          <w:rFonts w:ascii="黑体" w:eastAsia="黑体" w:hAnsi="黑体" w:hint="eastAsia"/>
          <w:sz w:val="32"/>
          <w:szCs w:val="32"/>
        </w:rPr>
        <w:lastRenderedPageBreak/>
        <w:t>四、年鉴</w:t>
      </w:r>
      <w:bookmarkEnd w:id="3"/>
    </w:p>
    <w:p w:rsidR="00304C4D" w:rsidRPr="00DA6FD0" w:rsidRDefault="00304C4D" w:rsidP="00DA6FD0">
      <w:pPr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DA6FD0">
        <w:rPr>
          <w:rFonts w:ascii="仿宋_GB2312" w:eastAsia="仿宋_GB2312" w:cs="Times New Roman" w:hint="eastAsia"/>
          <w:sz w:val="32"/>
          <w:szCs w:val="32"/>
        </w:rPr>
        <w:t>【市图书馆】至年末，昆山市图书馆总藏量211.6万余册，总馆新增藏量7.1万余册，总流通人次约169万，书刊文献外借册次约238.5万册次，办证2.1万余张，举办各类活动200余场。新建分馆3家，流通点14家，共配送图书13.5万余册。流动车出车112次，服务人数2126人次。开通读者服务QQ群、微博、微信。共享工程昆山市支中心对各基层服务点进行网络培训12次，累计6228人次。年内共传递文献21038篇。完成少儿室射频图书识别改造工程。所获荣誉有：中国图书馆学会“书友会”优秀案例征集二等奖，2014全国少年儿童阅读年系列活动之全国图书馆员绘本讲读大赛三等奖，江苏省第六届公共图书馆优秀服务成果二等奖，江苏省联合参考咨询网先进单位，江苏省红领巾读书征文活动组织奖，江苏省“全民阅读手拉手</w:t>
      </w:r>
      <w:r w:rsidRPr="00DA6FD0">
        <w:rPr>
          <w:rFonts w:ascii="仿宋_GB2312" w:cs="Times New Roman" w:hint="eastAsia"/>
          <w:sz w:val="32"/>
          <w:szCs w:val="32"/>
        </w:rPr>
        <w:t>•</w:t>
      </w:r>
      <w:r w:rsidRPr="00DA6FD0">
        <w:rPr>
          <w:rFonts w:ascii="仿宋_GB2312" w:eastAsia="仿宋_GB2312" w:cs="Times New Roman" w:hint="eastAsia"/>
          <w:sz w:val="32"/>
          <w:szCs w:val="32"/>
        </w:rPr>
        <w:t>春风行动”先进单位，第九届苏州阅读节优秀组织奖，2014年度苏州市全民阅读先进单位，2014年度苏州市全民阅读信息工作先进单位，苏州市上半年公共图书馆业务技能竞赛优秀组织奖，苏州市下半年公共图书馆业务技能竞赛优秀组织奖，苏州市图书馆学会第十一次科讨会征文优秀组织奖。</w:t>
      </w:r>
    </w:p>
    <w:p w:rsidR="00304C4D" w:rsidRPr="00DA6FD0" w:rsidRDefault="00304C4D" w:rsidP="00DA6FD0">
      <w:pPr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    </w:t>
      </w:r>
      <w:r w:rsidRPr="00DA6FD0">
        <w:rPr>
          <w:rFonts w:ascii="仿宋_GB2312" w:eastAsia="仿宋_GB2312" w:cs="Times New Roman" w:hint="eastAsia"/>
          <w:sz w:val="32"/>
          <w:szCs w:val="32"/>
        </w:rPr>
        <w:t>【各级图书流通体系建设】至年末，昆山市图书馆新建分馆3家，流通点14家，共配送图书13.5万余册，光盘3432张。</w:t>
      </w:r>
      <w:r w:rsidRPr="00DA6FD0">
        <w:rPr>
          <w:rFonts w:ascii="仿宋_GB2312" w:eastAsia="仿宋_GB2312" w:cs="Times New Roman" w:hint="eastAsia"/>
          <w:sz w:val="32"/>
          <w:szCs w:val="32"/>
        </w:rPr>
        <w:lastRenderedPageBreak/>
        <w:t>流动车出车112次，服务人数2126人次。完成农家书屋信息核查上报工作，为农家书屋配送图书10500册，周市镇市北村农家书屋被评为“江苏省五星级示范农家书屋”，张浦镇金华村农家书屋管理员获得“江苏省优秀农家书屋管理员”称号。昆山市图书馆在省全民阅读办表彰的“全民阅读手拉手</w:t>
      </w:r>
      <w:r w:rsidRPr="00DA6FD0">
        <w:rPr>
          <w:rFonts w:ascii="仿宋_GB2312" w:cs="Times New Roman" w:hint="eastAsia"/>
          <w:sz w:val="32"/>
          <w:szCs w:val="32"/>
        </w:rPr>
        <w:t>•</w:t>
      </w:r>
      <w:r w:rsidRPr="00DA6FD0">
        <w:rPr>
          <w:rFonts w:ascii="仿宋_GB2312" w:eastAsia="仿宋_GB2312" w:cs="Times New Roman" w:hint="eastAsia"/>
          <w:sz w:val="32"/>
          <w:szCs w:val="32"/>
        </w:rPr>
        <w:t>春风行动”评比中昆山市图书馆被评选为先进单位。</w:t>
      </w:r>
    </w:p>
    <w:p w:rsidR="00304C4D" w:rsidRPr="00DA6FD0" w:rsidRDefault="00304C4D" w:rsidP="00DA6FD0">
      <w:pPr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    </w:t>
      </w:r>
      <w:r w:rsidRPr="00DA6FD0">
        <w:rPr>
          <w:rFonts w:ascii="仿宋_GB2312" w:eastAsia="仿宋_GB2312" w:cs="Times New Roman" w:hint="eastAsia"/>
          <w:sz w:val="32"/>
          <w:szCs w:val="32"/>
        </w:rPr>
        <w:t>【少儿室RFID项目改造】年内，昆山市图书馆完成少儿室射频图书识别改造工程，在少儿室设立24小时自助还书机和自助借还系统，读者可以不通过图书馆理员，自助完成查询、借阅、归还等图书流通环节。</w:t>
      </w:r>
    </w:p>
    <w:p w:rsidR="00304C4D" w:rsidRPr="00DA6FD0" w:rsidRDefault="00304C4D" w:rsidP="00DA6FD0">
      <w:pPr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    </w:t>
      </w:r>
      <w:r w:rsidRPr="00DA6FD0">
        <w:rPr>
          <w:rFonts w:ascii="仿宋_GB2312" w:eastAsia="仿宋_GB2312" w:cs="Times New Roman" w:hint="eastAsia"/>
          <w:sz w:val="32"/>
          <w:szCs w:val="32"/>
        </w:rPr>
        <w:t>【特色情报服务】年内，昆山市图书馆开通读者服务QQ群、微博、微信，回复读者关于开馆时间、图书借阅、文献传递等相关咨询，年内共传递文献21038篇，全国图书馆参考咨询联盟共传递文献13794篇，排名第15位，江苏省联合参考咨询网共回复咨询传递文献6914篇，排名第2位，馆内传递论文330篇，刊发情报产品《信息前沿》12期。用户提出信息咨询需求，应助时间平均在1小时以内，回复咨询时间均在12小时以内。</w:t>
      </w:r>
    </w:p>
    <w:p w:rsidR="00304C4D" w:rsidRPr="00DA6FD0" w:rsidRDefault="00304C4D" w:rsidP="00DA6FD0">
      <w:pPr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    </w:t>
      </w:r>
      <w:r w:rsidRPr="00DA6FD0">
        <w:rPr>
          <w:rFonts w:ascii="仿宋_GB2312" w:eastAsia="仿宋_GB2312" w:cs="Times New Roman" w:hint="eastAsia"/>
          <w:sz w:val="32"/>
          <w:szCs w:val="32"/>
        </w:rPr>
        <w:t>【市民大讲坛活动】至年末，共完成讲座54场，其中精品讲座4场，名家讲座27场，视听讲座23场，讲座受众人数5000人次。</w:t>
      </w:r>
    </w:p>
    <w:p w:rsidR="00304C4D" w:rsidRPr="00DA6FD0" w:rsidRDefault="00304C4D" w:rsidP="00DA6FD0">
      <w:pPr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Pr="00DA6FD0">
        <w:rPr>
          <w:rFonts w:ascii="仿宋_GB2312" w:eastAsia="仿宋_GB2312" w:cs="Times New Roman" w:hint="eastAsia"/>
          <w:sz w:val="32"/>
          <w:szCs w:val="32"/>
        </w:rPr>
        <w:t>【全民阅读活动】第九届昆山阅读节活动以“阅读，让昆山更美丽”为主题，共开展40余项全民阅读活动，参与市民超50万人次。昆山市图书馆主要承办“书香鹿城”晒书会、“经典诵读</w:t>
      </w:r>
      <w:r w:rsidRPr="00DA6FD0">
        <w:rPr>
          <w:rFonts w:ascii="仿宋_GB2312" w:cs="Times New Roman" w:hint="eastAsia"/>
          <w:sz w:val="32"/>
          <w:szCs w:val="32"/>
        </w:rPr>
        <w:t>•</w:t>
      </w:r>
      <w:r w:rsidRPr="00DA6FD0">
        <w:rPr>
          <w:rFonts w:ascii="仿宋_GB2312" w:eastAsia="仿宋_GB2312" w:cs="Times New Roman" w:hint="eastAsia"/>
          <w:sz w:val="32"/>
          <w:szCs w:val="32"/>
        </w:rPr>
        <w:t>书香之夜”晚会、“书香昆山”摄影大赛等主题活动。</w:t>
      </w:r>
    </w:p>
    <w:p w:rsidR="00304C4D" w:rsidRPr="00DA6FD0" w:rsidRDefault="00304C4D" w:rsidP="00DA6FD0">
      <w:pPr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 w:rsidRPr="00DA6FD0">
        <w:rPr>
          <w:rFonts w:ascii="仿宋_GB2312" w:eastAsia="仿宋_GB2312" w:hint="eastAsia"/>
          <w:sz w:val="32"/>
          <w:szCs w:val="32"/>
        </w:rPr>
        <w:t xml:space="preserve">    </w:t>
      </w:r>
      <w:r w:rsidRPr="00DA6FD0">
        <w:rPr>
          <w:rFonts w:ascii="仿宋_GB2312" w:eastAsia="仿宋_GB2312" w:cs="Times New Roman" w:hint="eastAsia"/>
          <w:sz w:val="32"/>
          <w:szCs w:val="32"/>
        </w:rPr>
        <w:t>【昆图朗诵团】至年末，昆图朗诵团发展成员近70人，定期开展活动，参与周庄国际旅游节、全市禁毒文艺汇演和周庄五月诗会等活动。</w:t>
      </w:r>
    </w:p>
    <w:p w:rsidR="00304C4D" w:rsidRPr="00DA6FD0" w:rsidRDefault="00304C4D" w:rsidP="00DA6FD0">
      <w:pPr>
        <w:spacing w:line="600" w:lineRule="exact"/>
        <w:ind w:firstLine="600"/>
        <w:jc w:val="both"/>
        <w:rPr>
          <w:rFonts w:ascii="仿宋_GB2312" w:eastAsia="仿宋_GB2312"/>
          <w:sz w:val="32"/>
          <w:szCs w:val="32"/>
        </w:rPr>
      </w:pPr>
      <w:r w:rsidRPr="00DA6FD0">
        <w:rPr>
          <w:rFonts w:ascii="仿宋_GB2312" w:eastAsia="仿宋_GB2312" w:cs="Times New Roman" w:hint="eastAsia"/>
          <w:sz w:val="32"/>
          <w:szCs w:val="32"/>
        </w:rPr>
        <w:t>【少儿活动】年内，昆山市图书馆“小书虫俱乐部”每周开展少儿活动一场。共举办“中华成语，我来听写”昆山市外来工子弟学校成语听写大赛、“七彩乐土——手工粘土DIY”、“七彩夏日”等主题少儿活动,制作昆山民间故事绘本《马鞍山与文笔峰》，暑期与新城</w:t>
      </w:r>
      <w:r w:rsidRPr="00DA6FD0">
        <w:rPr>
          <w:rFonts w:ascii="仿宋_GB2312" w:cs="Times New Roman" w:hint="eastAsia"/>
          <w:sz w:val="32"/>
          <w:szCs w:val="32"/>
        </w:rPr>
        <w:t>•</w:t>
      </w:r>
      <w:r w:rsidRPr="00DA6FD0">
        <w:rPr>
          <w:rFonts w:ascii="仿宋_GB2312" w:eastAsia="仿宋_GB2312" w:cs="Times New Roman" w:hint="eastAsia"/>
          <w:sz w:val="32"/>
          <w:szCs w:val="32"/>
        </w:rPr>
        <w:t>域社区服务中心共同举办少儿活动</w:t>
      </w:r>
      <w:r w:rsidRPr="00DA6FD0">
        <w:rPr>
          <w:rFonts w:ascii="仿宋_GB2312" w:eastAsia="仿宋_GB2312" w:hint="eastAsia"/>
          <w:sz w:val="32"/>
          <w:szCs w:val="32"/>
        </w:rPr>
        <w:t>。</w:t>
      </w:r>
    </w:p>
    <w:p w:rsidR="00304C4D" w:rsidRDefault="00304C4D" w:rsidP="00DA6FD0">
      <w:pPr>
        <w:spacing w:line="600" w:lineRule="exact"/>
        <w:ind w:firstLine="600"/>
        <w:jc w:val="both"/>
        <w:rPr>
          <w:rFonts w:ascii="仿宋_GB2312" w:eastAsia="仿宋_GB2312"/>
          <w:sz w:val="30"/>
          <w:szCs w:val="30"/>
        </w:rPr>
      </w:pPr>
    </w:p>
    <w:p w:rsidR="00304C4D" w:rsidRDefault="00304C4D" w:rsidP="00DA6FD0">
      <w:pPr>
        <w:spacing w:line="600" w:lineRule="exact"/>
        <w:ind w:firstLine="600"/>
        <w:jc w:val="both"/>
        <w:rPr>
          <w:rFonts w:ascii="仿宋_GB2312" w:eastAsia="仿宋_GB2312"/>
          <w:sz w:val="30"/>
          <w:szCs w:val="30"/>
        </w:rPr>
      </w:pPr>
    </w:p>
    <w:p w:rsidR="00304C4D" w:rsidRPr="00BA1C40" w:rsidRDefault="00304C4D" w:rsidP="00BA1C40">
      <w:pPr>
        <w:pStyle w:val="1"/>
        <w:rPr>
          <w:rFonts w:ascii="黑体" w:eastAsia="黑体" w:hAnsi="黑体"/>
          <w:sz w:val="32"/>
          <w:szCs w:val="32"/>
        </w:rPr>
      </w:pPr>
      <w:bookmarkStart w:id="4" w:name="_Toc485818121"/>
      <w:r w:rsidRPr="004D1783">
        <w:rPr>
          <w:rFonts w:ascii="黑体" w:eastAsia="黑体" w:hAnsi="黑体" w:hint="eastAsia"/>
          <w:sz w:val="32"/>
          <w:szCs w:val="32"/>
        </w:rPr>
        <w:t>五、机构与人员</w:t>
      </w:r>
      <w:bookmarkEnd w:id="4"/>
    </w:p>
    <w:p w:rsidR="00304C4D" w:rsidRPr="004D1783" w:rsidRDefault="00304C4D" w:rsidP="00BA1C40">
      <w:pPr>
        <w:pStyle w:val="2"/>
        <w:rPr>
          <w:rFonts w:ascii="楷体_GB2312" w:eastAsia="楷体_GB2312" w:hAnsi="仿宋"/>
        </w:rPr>
      </w:pPr>
      <w:bookmarkStart w:id="5" w:name="_Toc485818122"/>
      <w:r w:rsidRPr="004D1783">
        <w:rPr>
          <w:rFonts w:ascii="楷体_GB2312" w:eastAsia="楷体_GB2312" w:hAnsi="仿宋" w:hint="eastAsia"/>
        </w:rPr>
        <w:t>组织结构</w:t>
      </w:r>
      <w:bookmarkEnd w:id="5"/>
    </w:p>
    <w:p w:rsidR="00304C4D" w:rsidRPr="001E5DD9" w:rsidRDefault="00304C4D" w:rsidP="00DA6FD0">
      <w:pPr>
        <w:spacing w:after="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昆山市图书馆设馆长1名、副馆长2名。设部门6个：办公室、采编部、信息技术部、辅导部、流通部、综合管理部。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304C4D" w:rsidRPr="004D1783" w:rsidRDefault="00304C4D" w:rsidP="00BA1C40">
      <w:pPr>
        <w:pStyle w:val="2"/>
        <w:rPr>
          <w:rFonts w:ascii="楷体_GB2312" w:eastAsia="楷体_GB2312"/>
        </w:rPr>
      </w:pPr>
      <w:bookmarkStart w:id="6" w:name="_Toc485818123"/>
      <w:r w:rsidRPr="004D1783">
        <w:rPr>
          <w:rFonts w:ascii="楷体_GB2312" w:eastAsia="楷体_GB2312" w:hint="eastAsia"/>
        </w:rPr>
        <w:t>党委、工会、团支部及负责人名单</w:t>
      </w:r>
      <w:bookmarkEnd w:id="6"/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1、党委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书记：</w:t>
      </w:r>
      <w:r>
        <w:rPr>
          <w:rFonts w:ascii="仿宋_GB2312" w:eastAsia="仿宋_GB2312" w:hint="eastAsia"/>
          <w:sz w:val="32"/>
          <w:szCs w:val="32"/>
        </w:rPr>
        <w:t>黄荣才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委员：</w:t>
      </w:r>
      <w:r w:rsidR="00D87BE5">
        <w:rPr>
          <w:rFonts w:ascii="仿宋_GB2312" w:eastAsia="仿宋_GB2312" w:hint="eastAsia"/>
          <w:sz w:val="32"/>
          <w:szCs w:val="32"/>
        </w:rPr>
        <w:t>蒋明玉、</w:t>
      </w:r>
      <w:r w:rsidR="008A3B2A">
        <w:rPr>
          <w:rFonts w:ascii="仿宋_GB2312" w:eastAsia="仿宋_GB2312" w:hint="eastAsia"/>
          <w:sz w:val="32"/>
          <w:szCs w:val="32"/>
        </w:rPr>
        <w:t>傅玲玲</w:t>
      </w:r>
    </w:p>
    <w:p w:rsidR="00304C4D" w:rsidRPr="001E5DD9" w:rsidRDefault="00304C4D" w:rsidP="008A3B2A">
      <w:pPr>
        <w:spacing w:after="0" w:line="600" w:lineRule="exact"/>
        <w:ind w:left="960" w:hangingChars="300" w:hanging="960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成员：</w:t>
      </w:r>
      <w:r w:rsidR="008A3B2A">
        <w:rPr>
          <w:rFonts w:ascii="仿宋_GB2312" w:eastAsia="仿宋_GB2312" w:hint="eastAsia"/>
          <w:sz w:val="32"/>
          <w:szCs w:val="32"/>
        </w:rPr>
        <w:t>孟玲、包华、吴勇、陆秋萍、陈岗、吴林生、陆静、陈超箭、周星、周晓峰、金磊、李青、陈继华、韩伟、冀家乐、胡玉静、王骏秋、王艳艳、邱有光、邵德龙、黄月英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2、工会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主席：俞菊芳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 w:hAnsi="宋体" w:cs="Times New Roman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委员：</w:t>
      </w:r>
      <w:r w:rsidRPr="001E5DD9">
        <w:rPr>
          <w:rFonts w:ascii="仿宋_GB2312" w:eastAsia="仿宋_GB2312" w:hAnsi="宋体" w:cs="Times New Roman" w:hint="eastAsia"/>
          <w:sz w:val="32"/>
          <w:szCs w:val="32"/>
        </w:rPr>
        <w:t>杨  枫</w:t>
      </w:r>
      <w:r w:rsidRPr="001E5DD9">
        <w:rPr>
          <w:rFonts w:ascii="仿宋_GB2312" w:eastAsia="仿宋_GB2312" w:hAnsi="宋体" w:hint="eastAsia"/>
          <w:sz w:val="32"/>
          <w:szCs w:val="32"/>
        </w:rPr>
        <w:t>、</w:t>
      </w:r>
      <w:r w:rsidRPr="001E5DD9">
        <w:rPr>
          <w:rFonts w:ascii="仿宋_GB2312" w:eastAsia="仿宋_GB2312" w:hAnsi="宋体" w:cs="Times New Roman" w:hint="eastAsia"/>
          <w:sz w:val="32"/>
          <w:szCs w:val="32"/>
        </w:rPr>
        <w:t>吴星宇</w:t>
      </w:r>
      <w:r w:rsidRPr="001E5DD9">
        <w:rPr>
          <w:rFonts w:ascii="仿宋_GB2312" w:eastAsia="仿宋_GB2312" w:hAnsi="宋体" w:hint="eastAsia"/>
          <w:sz w:val="32"/>
          <w:szCs w:val="32"/>
        </w:rPr>
        <w:t>、</w:t>
      </w:r>
      <w:r w:rsidRPr="001E5DD9">
        <w:rPr>
          <w:rFonts w:ascii="仿宋_GB2312" w:eastAsia="仿宋_GB2312" w:hAnsi="宋体" w:cs="Times New Roman" w:hint="eastAsia"/>
          <w:sz w:val="32"/>
          <w:szCs w:val="32"/>
        </w:rPr>
        <w:t>计诚鸣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 w:hAnsi="宋体" w:cs="Times New Roman"/>
          <w:sz w:val="32"/>
          <w:szCs w:val="32"/>
        </w:rPr>
      </w:pPr>
      <w:r w:rsidRPr="001E5DD9">
        <w:rPr>
          <w:rFonts w:ascii="仿宋_GB2312" w:eastAsia="仿宋_GB2312" w:hAnsi="宋体" w:cs="Times New Roman" w:hint="eastAsia"/>
          <w:sz w:val="32"/>
          <w:szCs w:val="32"/>
        </w:rPr>
        <w:t>3、团支部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 w:hAnsi="宋体"/>
          <w:sz w:val="32"/>
          <w:szCs w:val="32"/>
        </w:rPr>
      </w:pPr>
      <w:r w:rsidRPr="001E5DD9">
        <w:rPr>
          <w:rFonts w:ascii="仿宋_GB2312" w:eastAsia="仿宋_GB2312" w:hAnsi="宋体" w:hint="eastAsia"/>
          <w:sz w:val="32"/>
          <w:szCs w:val="32"/>
        </w:rPr>
        <w:t>书记：单凭阑</w:t>
      </w:r>
    </w:p>
    <w:p w:rsidR="00304C4D" w:rsidRDefault="00304C4D" w:rsidP="00DA6FD0">
      <w:pPr>
        <w:spacing w:after="0" w:line="600" w:lineRule="exact"/>
        <w:jc w:val="both"/>
        <w:rPr>
          <w:rFonts w:ascii="仿宋_GB2312" w:eastAsia="仿宋_GB2312" w:hAnsi="宋体"/>
          <w:sz w:val="32"/>
          <w:szCs w:val="32"/>
        </w:rPr>
      </w:pPr>
      <w:r w:rsidRPr="001E5DD9">
        <w:rPr>
          <w:rFonts w:ascii="仿宋_GB2312" w:eastAsia="仿宋_GB2312" w:hAnsi="宋体" w:hint="eastAsia"/>
          <w:sz w:val="32"/>
          <w:szCs w:val="32"/>
        </w:rPr>
        <w:t>委员：孙佳、陈冻</w:t>
      </w:r>
    </w:p>
    <w:p w:rsidR="00304C4D" w:rsidRDefault="00304C4D" w:rsidP="00DA6FD0">
      <w:pPr>
        <w:spacing w:after="0" w:line="600" w:lineRule="exact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</w:t>
      </w:r>
      <w:r w:rsidRPr="004D1783">
        <w:rPr>
          <w:rFonts w:ascii="仿宋_GB2312" w:eastAsia="仿宋_GB2312" w:hAnsi="宋体" w:hint="eastAsia"/>
          <w:sz w:val="32"/>
          <w:szCs w:val="32"/>
        </w:rPr>
        <w:t>女职工委员会</w:t>
      </w:r>
    </w:p>
    <w:p w:rsidR="00304C4D" w:rsidRPr="004D1783" w:rsidRDefault="00304C4D" w:rsidP="00DA6FD0">
      <w:pPr>
        <w:spacing w:after="0" w:line="600" w:lineRule="exact"/>
        <w:jc w:val="both"/>
        <w:rPr>
          <w:rFonts w:ascii="仿宋_GB2312" w:eastAsia="仿宋_GB2312" w:hAnsi="宋体"/>
          <w:sz w:val="32"/>
          <w:szCs w:val="32"/>
        </w:rPr>
      </w:pPr>
      <w:r w:rsidRPr="004D1783">
        <w:rPr>
          <w:rFonts w:ascii="仿宋_GB2312" w:eastAsia="仿宋_GB2312" w:hAnsi="宋体" w:hint="eastAsia"/>
          <w:sz w:val="32"/>
          <w:szCs w:val="32"/>
        </w:rPr>
        <w:t>主任：</w:t>
      </w:r>
      <w:r w:rsidR="00366BC5">
        <w:rPr>
          <w:rFonts w:ascii="仿宋_GB2312" w:eastAsia="仿宋_GB2312" w:hAnsi="宋体" w:hint="eastAsia"/>
          <w:sz w:val="32"/>
          <w:szCs w:val="32"/>
        </w:rPr>
        <w:t>陆秋萍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 w:hAnsi="宋体"/>
          <w:sz w:val="32"/>
          <w:szCs w:val="32"/>
        </w:rPr>
      </w:pPr>
      <w:r w:rsidRPr="004D1783">
        <w:rPr>
          <w:rFonts w:ascii="仿宋_GB2312" w:eastAsia="仿宋_GB2312" w:hAnsi="宋体" w:hint="eastAsia"/>
          <w:sz w:val="32"/>
          <w:szCs w:val="32"/>
        </w:rPr>
        <w:t>成员：</w:t>
      </w:r>
      <w:r w:rsidR="00366BC5">
        <w:rPr>
          <w:rFonts w:ascii="仿宋_GB2312" w:eastAsia="仿宋_GB2312" w:hAnsi="宋体" w:hint="eastAsia"/>
          <w:sz w:val="32"/>
          <w:szCs w:val="32"/>
        </w:rPr>
        <w:t>刘丽娟、叶培芳</w:t>
      </w:r>
    </w:p>
    <w:p w:rsidR="00304C4D" w:rsidRDefault="00304C4D" w:rsidP="00DA6FD0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304C4D" w:rsidRPr="008E78D3" w:rsidRDefault="00304C4D" w:rsidP="00BA1C40">
      <w:pPr>
        <w:pStyle w:val="2"/>
        <w:rPr>
          <w:rFonts w:ascii="楷体_GB2312" w:eastAsia="楷体_GB2312"/>
        </w:rPr>
      </w:pPr>
      <w:bookmarkStart w:id="7" w:name="_Toc485818124"/>
      <w:r w:rsidRPr="008E78D3">
        <w:rPr>
          <w:rFonts w:ascii="楷体_GB2312" w:eastAsia="楷体_GB2312" w:hint="eastAsia"/>
        </w:rPr>
        <w:lastRenderedPageBreak/>
        <w:t>人员结构状况</w:t>
      </w:r>
      <w:bookmarkEnd w:id="7"/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职工数   75  个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正式在编人员    2</w:t>
      </w:r>
      <w:r w:rsidR="001C3A57">
        <w:rPr>
          <w:rFonts w:ascii="仿宋_GB2312" w:eastAsia="仿宋_GB2312" w:hint="eastAsia"/>
          <w:sz w:val="32"/>
          <w:szCs w:val="32"/>
        </w:rPr>
        <w:t>5</w:t>
      </w:r>
      <w:r w:rsidRPr="001E5DD9">
        <w:rPr>
          <w:rFonts w:ascii="仿宋_GB2312" w:eastAsia="仿宋_GB2312" w:hint="eastAsia"/>
          <w:sz w:val="32"/>
          <w:szCs w:val="32"/>
        </w:rPr>
        <w:t xml:space="preserve">  个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男：2</w:t>
      </w:r>
      <w:r w:rsidR="004353DF">
        <w:rPr>
          <w:rFonts w:ascii="仿宋_GB2312" w:eastAsia="仿宋_GB2312" w:hint="eastAsia"/>
          <w:sz w:val="32"/>
          <w:szCs w:val="32"/>
        </w:rPr>
        <w:t>8</w:t>
      </w:r>
      <w:r w:rsidRPr="001E5DD9">
        <w:rPr>
          <w:rFonts w:ascii="仿宋_GB2312" w:eastAsia="仿宋_GB2312" w:hint="eastAsia"/>
          <w:sz w:val="32"/>
          <w:szCs w:val="32"/>
        </w:rPr>
        <w:t xml:space="preserve">  人，占职工总数的 3</w:t>
      </w:r>
      <w:r w:rsidR="004353DF">
        <w:rPr>
          <w:rFonts w:ascii="仿宋_GB2312" w:eastAsia="仿宋_GB2312" w:hint="eastAsia"/>
          <w:sz w:val="32"/>
          <w:szCs w:val="32"/>
        </w:rPr>
        <w:t>7.33</w:t>
      </w:r>
      <w:r w:rsidRPr="001E5DD9">
        <w:rPr>
          <w:rFonts w:ascii="仿宋_GB2312" w:eastAsia="仿宋_GB2312" w:hint="eastAsia"/>
          <w:sz w:val="32"/>
          <w:szCs w:val="32"/>
        </w:rPr>
        <w:t>%</w:t>
      </w:r>
    </w:p>
    <w:p w:rsidR="00304C4D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女：4</w:t>
      </w:r>
      <w:r w:rsidR="004353DF">
        <w:rPr>
          <w:rFonts w:ascii="仿宋_GB2312" w:eastAsia="仿宋_GB2312" w:hint="eastAsia"/>
          <w:sz w:val="32"/>
          <w:szCs w:val="32"/>
        </w:rPr>
        <w:t>7</w:t>
      </w:r>
      <w:r w:rsidRPr="001E5DD9">
        <w:rPr>
          <w:rFonts w:ascii="仿宋_GB2312" w:eastAsia="仿宋_GB2312" w:hint="eastAsia"/>
          <w:sz w:val="32"/>
          <w:szCs w:val="32"/>
        </w:rPr>
        <w:t xml:space="preserve">  人，占职工总数的6</w:t>
      </w:r>
      <w:r w:rsidR="004353DF">
        <w:rPr>
          <w:rFonts w:ascii="仿宋_GB2312" w:eastAsia="仿宋_GB2312" w:hint="eastAsia"/>
          <w:sz w:val="32"/>
          <w:szCs w:val="32"/>
        </w:rPr>
        <w:t>2.67</w:t>
      </w:r>
      <w:r w:rsidRPr="001E5DD9">
        <w:rPr>
          <w:rFonts w:ascii="仿宋_GB2312" w:eastAsia="仿宋_GB2312" w:hint="eastAsia"/>
          <w:sz w:val="32"/>
          <w:szCs w:val="32"/>
        </w:rPr>
        <w:t>%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304C4D" w:rsidRPr="001E5DD9" w:rsidRDefault="00304C4D" w:rsidP="00BA1C40">
      <w:pPr>
        <w:pStyle w:val="2"/>
        <w:rPr>
          <w:rFonts w:ascii="仿宋_GB2312" w:eastAsia="仿宋_GB2312"/>
        </w:rPr>
      </w:pPr>
      <w:bookmarkStart w:id="8" w:name="_Toc485818125"/>
      <w:r w:rsidRPr="001E5DD9">
        <w:rPr>
          <w:rFonts w:ascii="仿宋_GB2312" w:eastAsia="仿宋_GB2312" w:hint="eastAsia"/>
        </w:rPr>
        <w:t>年龄结构</w:t>
      </w:r>
      <w:bookmarkEnd w:id="8"/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30岁以下 1</w:t>
      </w:r>
      <w:r w:rsidR="0064350C">
        <w:rPr>
          <w:rFonts w:ascii="仿宋_GB2312" w:eastAsia="仿宋_GB2312" w:hint="eastAsia"/>
          <w:sz w:val="32"/>
          <w:szCs w:val="32"/>
        </w:rPr>
        <w:t>8</w:t>
      </w:r>
      <w:r w:rsidRPr="001E5DD9">
        <w:rPr>
          <w:rFonts w:ascii="仿宋_GB2312" w:eastAsia="仿宋_GB2312" w:hint="eastAsia"/>
          <w:sz w:val="32"/>
          <w:szCs w:val="32"/>
        </w:rPr>
        <w:t xml:space="preserve">人，占职工总数 </w:t>
      </w:r>
      <w:r w:rsidR="007549AF">
        <w:rPr>
          <w:rFonts w:ascii="仿宋_GB2312" w:eastAsia="仿宋_GB2312" w:hint="eastAsia"/>
          <w:sz w:val="32"/>
          <w:szCs w:val="32"/>
        </w:rPr>
        <w:t>24</w:t>
      </w:r>
      <w:r w:rsidRPr="001E5DD9">
        <w:rPr>
          <w:rFonts w:ascii="仿宋_GB2312" w:eastAsia="仿宋_GB2312" w:hint="eastAsia"/>
          <w:sz w:val="32"/>
          <w:szCs w:val="32"/>
        </w:rPr>
        <w:t>%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 xml:space="preserve">31－40岁 </w:t>
      </w:r>
      <w:r w:rsidR="0064350C">
        <w:rPr>
          <w:rFonts w:ascii="仿宋_GB2312" w:eastAsia="仿宋_GB2312" w:hint="eastAsia"/>
          <w:sz w:val="32"/>
          <w:szCs w:val="32"/>
        </w:rPr>
        <w:t>29</w:t>
      </w:r>
      <w:r w:rsidRPr="001E5DD9">
        <w:rPr>
          <w:rFonts w:ascii="仿宋_GB2312" w:eastAsia="仿宋_GB2312" w:hint="eastAsia"/>
          <w:sz w:val="32"/>
          <w:szCs w:val="32"/>
        </w:rPr>
        <w:t>人，占职工总数</w:t>
      </w:r>
      <w:r w:rsidR="007549AF">
        <w:rPr>
          <w:rFonts w:ascii="仿宋_GB2312" w:eastAsia="仿宋_GB2312" w:hint="eastAsia"/>
          <w:sz w:val="32"/>
          <w:szCs w:val="32"/>
        </w:rPr>
        <w:t>38.67</w:t>
      </w:r>
      <w:r w:rsidRPr="001E5DD9">
        <w:rPr>
          <w:rFonts w:ascii="仿宋_GB2312" w:eastAsia="仿宋_GB2312" w:hint="eastAsia"/>
          <w:sz w:val="32"/>
          <w:szCs w:val="32"/>
        </w:rPr>
        <w:t>%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41－50岁</w:t>
      </w:r>
      <w:r w:rsidR="00D6423B">
        <w:rPr>
          <w:rFonts w:ascii="仿宋_GB2312" w:eastAsia="仿宋_GB2312" w:hint="eastAsia"/>
          <w:sz w:val="32"/>
          <w:szCs w:val="32"/>
        </w:rPr>
        <w:t>17</w:t>
      </w:r>
      <w:r w:rsidRPr="001E5DD9">
        <w:rPr>
          <w:rFonts w:ascii="仿宋_GB2312" w:eastAsia="仿宋_GB2312" w:hint="eastAsia"/>
          <w:sz w:val="32"/>
          <w:szCs w:val="32"/>
        </w:rPr>
        <w:t xml:space="preserve">人，占职工总数 </w:t>
      </w:r>
      <w:r w:rsidR="007549AF">
        <w:rPr>
          <w:rFonts w:ascii="仿宋_GB2312" w:eastAsia="仿宋_GB2312" w:hint="eastAsia"/>
          <w:sz w:val="32"/>
          <w:szCs w:val="32"/>
        </w:rPr>
        <w:t>22.67</w:t>
      </w:r>
      <w:r w:rsidRPr="001E5DD9">
        <w:rPr>
          <w:rFonts w:ascii="仿宋_GB2312" w:eastAsia="仿宋_GB2312" w:hint="eastAsia"/>
          <w:sz w:val="32"/>
          <w:szCs w:val="32"/>
        </w:rPr>
        <w:t>%</w:t>
      </w:r>
    </w:p>
    <w:p w:rsidR="00304C4D" w:rsidRPr="00DD25C8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5</w:t>
      </w:r>
      <w:r w:rsidRPr="00DD25C8">
        <w:rPr>
          <w:rFonts w:ascii="仿宋_GB2312" w:eastAsia="仿宋_GB2312" w:hint="eastAsia"/>
          <w:sz w:val="32"/>
          <w:szCs w:val="32"/>
        </w:rPr>
        <w:t>1岁以上 1</w:t>
      </w:r>
      <w:r w:rsidR="007549AF" w:rsidRPr="00DD25C8">
        <w:rPr>
          <w:rFonts w:ascii="仿宋_GB2312" w:eastAsia="仿宋_GB2312" w:hint="eastAsia"/>
          <w:sz w:val="32"/>
          <w:szCs w:val="32"/>
        </w:rPr>
        <w:t>1</w:t>
      </w:r>
      <w:r w:rsidRPr="00DD25C8">
        <w:rPr>
          <w:rFonts w:ascii="仿宋_GB2312" w:eastAsia="仿宋_GB2312" w:hint="eastAsia"/>
          <w:sz w:val="32"/>
          <w:szCs w:val="32"/>
        </w:rPr>
        <w:t>人，占职工总数</w:t>
      </w:r>
      <w:r w:rsidR="007549AF" w:rsidRPr="00DD25C8">
        <w:rPr>
          <w:rFonts w:ascii="仿宋_GB2312" w:eastAsia="仿宋_GB2312" w:hint="eastAsia"/>
          <w:sz w:val="32"/>
          <w:szCs w:val="32"/>
        </w:rPr>
        <w:t>14.67</w:t>
      </w:r>
      <w:r w:rsidRPr="00DD25C8">
        <w:rPr>
          <w:rFonts w:ascii="仿宋_GB2312" w:eastAsia="仿宋_GB2312" w:hint="eastAsia"/>
          <w:sz w:val="32"/>
          <w:szCs w:val="32"/>
        </w:rPr>
        <w:t>%</w:t>
      </w:r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7549AF" w:rsidRPr="00DD25C8" w:rsidRDefault="007549AF" w:rsidP="00BA1C40">
      <w:pPr>
        <w:pStyle w:val="2"/>
        <w:rPr>
          <w:rFonts w:ascii="仿宋_GB2312" w:eastAsia="仿宋_GB2312"/>
        </w:rPr>
      </w:pPr>
      <w:bookmarkStart w:id="9" w:name="_Toc485818126"/>
      <w:r w:rsidRPr="00DD25C8">
        <w:rPr>
          <w:rFonts w:ascii="仿宋_GB2312" w:eastAsia="仿宋_GB2312" w:hint="eastAsia"/>
        </w:rPr>
        <w:t>学历结构</w:t>
      </w:r>
      <w:bookmarkEnd w:id="9"/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D25C8">
        <w:rPr>
          <w:rFonts w:ascii="仿宋_GB2312" w:eastAsia="仿宋_GB2312" w:hint="eastAsia"/>
          <w:sz w:val="32"/>
          <w:szCs w:val="32"/>
        </w:rPr>
        <w:t>硕士研究生：5人，占职工总数6.67%</w:t>
      </w:r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D25C8">
        <w:rPr>
          <w:rFonts w:ascii="仿宋_GB2312" w:eastAsia="仿宋_GB2312" w:hint="eastAsia"/>
          <w:sz w:val="32"/>
          <w:szCs w:val="32"/>
        </w:rPr>
        <w:t>大学本科：36人，占职工总数48%</w:t>
      </w:r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D25C8">
        <w:rPr>
          <w:rFonts w:ascii="仿宋_GB2312" w:eastAsia="仿宋_GB2312" w:hint="eastAsia"/>
          <w:sz w:val="32"/>
          <w:szCs w:val="32"/>
        </w:rPr>
        <w:t>大专学历：20人，占职工总数26.67%</w:t>
      </w:r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D25C8">
        <w:rPr>
          <w:rFonts w:ascii="仿宋_GB2312" w:eastAsia="仿宋_GB2312" w:hint="eastAsia"/>
          <w:sz w:val="32"/>
          <w:szCs w:val="32"/>
        </w:rPr>
        <w:t>中专学历：2人，占职工总数2.67%</w:t>
      </w:r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D25C8">
        <w:rPr>
          <w:rFonts w:ascii="仿宋_GB2312" w:eastAsia="仿宋_GB2312" w:hint="eastAsia"/>
          <w:sz w:val="32"/>
          <w:szCs w:val="32"/>
        </w:rPr>
        <w:t>高中学历：9人，占职工总数</w:t>
      </w:r>
      <w:r w:rsidR="00DD25C8" w:rsidRPr="00DD25C8">
        <w:rPr>
          <w:rFonts w:ascii="仿宋_GB2312" w:eastAsia="仿宋_GB2312" w:hint="eastAsia"/>
          <w:sz w:val="32"/>
          <w:szCs w:val="32"/>
        </w:rPr>
        <w:t>12%</w:t>
      </w:r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D25C8">
        <w:rPr>
          <w:rFonts w:ascii="仿宋_GB2312" w:eastAsia="仿宋_GB2312" w:hint="eastAsia"/>
          <w:sz w:val="32"/>
          <w:szCs w:val="32"/>
        </w:rPr>
        <w:t>职高学历：1人，占职工总数</w:t>
      </w:r>
      <w:r w:rsidR="00DD25C8" w:rsidRPr="00DD25C8">
        <w:rPr>
          <w:rFonts w:ascii="仿宋_GB2312" w:eastAsia="仿宋_GB2312" w:hint="eastAsia"/>
          <w:sz w:val="32"/>
          <w:szCs w:val="32"/>
        </w:rPr>
        <w:t>1.33%</w:t>
      </w:r>
    </w:p>
    <w:p w:rsidR="007549AF" w:rsidRPr="00DD25C8" w:rsidRDefault="007549AF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D25C8">
        <w:rPr>
          <w:rFonts w:ascii="仿宋_GB2312" w:eastAsia="仿宋_GB2312" w:hint="eastAsia"/>
          <w:sz w:val="32"/>
          <w:szCs w:val="32"/>
        </w:rPr>
        <w:lastRenderedPageBreak/>
        <w:t>初中学历：2人，占职工总数</w:t>
      </w:r>
      <w:r w:rsidR="00DD25C8" w:rsidRPr="00DD25C8">
        <w:rPr>
          <w:rFonts w:ascii="仿宋_GB2312" w:eastAsia="仿宋_GB2312" w:hint="eastAsia"/>
          <w:sz w:val="32"/>
          <w:szCs w:val="32"/>
        </w:rPr>
        <w:t>2.67%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304C4D" w:rsidRPr="001E5DD9" w:rsidRDefault="00304C4D" w:rsidP="00BA1C40">
      <w:pPr>
        <w:pStyle w:val="2"/>
        <w:rPr>
          <w:rFonts w:ascii="仿宋_GB2312" w:eastAsia="仿宋_GB2312"/>
        </w:rPr>
      </w:pPr>
      <w:bookmarkStart w:id="10" w:name="_Toc485818127"/>
      <w:r w:rsidRPr="001E5DD9">
        <w:rPr>
          <w:rFonts w:ascii="仿宋_GB2312" w:eastAsia="仿宋_GB2312" w:hint="eastAsia"/>
        </w:rPr>
        <w:t>职称情况</w:t>
      </w:r>
      <w:bookmarkEnd w:id="10"/>
      <w:r w:rsidRPr="001E5DD9">
        <w:rPr>
          <w:rFonts w:ascii="仿宋_GB2312" w:eastAsia="仿宋_GB2312" w:hint="eastAsia"/>
        </w:rPr>
        <w:t xml:space="preserve">   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馆员：1</w:t>
      </w:r>
      <w:r w:rsidR="00DD25C8">
        <w:rPr>
          <w:rFonts w:ascii="仿宋_GB2312" w:eastAsia="仿宋_GB2312" w:hint="eastAsia"/>
          <w:sz w:val="32"/>
          <w:szCs w:val="32"/>
        </w:rPr>
        <w:t>2</w:t>
      </w:r>
      <w:r w:rsidRPr="001E5DD9">
        <w:rPr>
          <w:rFonts w:ascii="仿宋_GB2312" w:eastAsia="仿宋_GB2312" w:hint="eastAsia"/>
          <w:sz w:val="32"/>
          <w:szCs w:val="32"/>
        </w:rPr>
        <w:t>人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助理馆员：</w:t>
      </w:r>
      <w:r w:rsidR="009208FE">
        <w:rPr>
          <w:rFonts w:ascii="仿宋_GB2312" w:eastAsia="仿宋_GB2312" w:hint="eastAsia"/>
          <w:sz w:val="32"/>
          <w:szCs w:val="32"/>
        </w:rPr>
        <w:t>1</w:t>
      </w:r>
      <w:r w:rsidRPr="001E5DD9">
        <w:rPr>
          <w:rFonts w:ascii="仿宋_GB2312" w:eastAsia="仿宋_GB2312" w:hint="eastAsia"/>
          <w:sz w:val="32"/>
          <w:szCs w:val="32"/>
        </w:rPr>
        <w:t>人</w:t>
      </w:r>
    </w:p>
    <w:p w:rsidR="00304C4D" w:rsidRPr="001E5DD9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1E5DD9">
        <w:rPr>
          <w:rFonts w:ascii="仿宋_GB2312" w:eastAsia="仿宋_GB2312" w:hint="eastAsia"/>
          <w:sz w:val="32"/>
          <w:szCs w:val="32"/>
        </w:rPr>
        <w:t>政工：1人</w:t>
      </w:r>
    </w:p>
    <w:p w:rsidR="00304C4D" w:rsidRPr="00D54CF6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304C4D" w:rsidRPr="007D0D47" w:rsidRDefault="00304C4D" w:rsidP="00BA1C40">
      <w:pPr>
        <w:pStyle w:val="2"/>
        <w:rPr>
          <w:rFonts w:ascii="楷体_GB2312" w:eastAsia="楷体_GB2312"/>
        </w:rPr>
      </w:pPr>
      <w:bookmarkStart w:id="11" w:name="_Toc485818128"/>
      <w:r w:rsidRPr="007D0D47">
        <w:rPr>
          <w:rFonts w:ascii="楷体_GB2312" w:eastAsia="楷体_GB2312" w:hint="eastAsia"/>
        </w:rPr>
        <w:t>考核优秀人员名单</w:t>
      </w:r>
      <w:bookmarkEnd w:id="11"/>
    </w:p>
    <w:p w:rsidR="00304C4D" w:rsidRPr="00D54CF6" w:rsidRDefault="00304C4D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 w:rsidRPr="00D54CF6">
        <w:rPr>
          <w:rFonts w:ascii="仿宋_GB2312" w:eastAsia="仿宋_GB2312" w:hint="eastAsia"/>
          <w:sz w:val="32"/>
          <w:szCs w:val="32"/>
        </w:rPr>
        <w:t xml:space="preserve">事业编制人员   </w:t>
      </w:r>
      <w:r w:rsidR="005B01AE" w:rsidRPr="005B01AE">
        <w:rPr>
          <w:rFonts w:ascii="仿宋_GB2312" w:eastAsia="仿宋_GB2312" w:hint="eastAsia"/>
          <w:sz w:val="32"/>
          <w:szCs w:val="32"/>
        </w:rPr>
        <w:t>金磊、龚广宇、俞菊芳、冀家乐</w:t>
      </w:r>
    </w:p>
    <w:p w:rsidR="00304C4D" w:rsidRDefault="00304C4D" w:rsidP="00DA6FD0">
      <w:pPr>
        <w:spacing w:after="0" w:line="600" w:lineRule="exact"/>
        <w:ind w:left="2400" w:hangingChars="750" w:hanging="2400"/>
        <w:jc w:val="both"/>
        <w:rPr>
          <w:rFonts w:ascii="仿宋_GB2312" w:eastAsia="仿宋_GB2312"/>
          <w:sz w:val="32"/>
          <w:szCs w:val="32"/>
        </w:rPr>
      </w:pPr>
      <w:r w:rsidRPr="00D54CF6">
        <w:rPr>
          <w:rFonts w:ascii="仿宋_GB2312" w:eastAsia="仿宋_GB2312" w:hint="eastAsia"/>
          <w:sz w:val="32"/>
          <w:szCs w:val="32"/>
        </w:rPr>
        <w:t>企业编制人员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5B01AE" w:rsidRPr="005B01AE">
        <w:rPr>
          <w:rFonts w:ascii="仿宋_GB2312" w:eastAsia="仿宋_GB2312" w:hint="eastAsia"/>
          <w:sz w:val="32"/>
          <w:szCs w:val="32"/>
        </w:rPr>
        <w:t>傅玲玲、刘丽娟、陆秋萍、郭进荣、王梨琴、曹洁、杨枫、杨利丽</w:t>
      </w:r>
    </w:p>
    <w:p w:rsidR="00943C11" w:rsidRDefault="00943C11" w:rsidP="00DA6FD0">
      <w:pPr>
        <w:spacing w:after="0" w:line="600" w:lineRule="exact"/>
        <w:ind w:left="2400" w:hangingChars="750" w:hanging="2400"/>
        <w:jc w:val="both"/>
        <w:rPr>
          <w:rFonts w:ascii="仿宋_GB2312" w:eastAsia="仿宋_GB2312"/>
          <w:sz w:val="32"/>
          <w:szCs w:val="32"/>
        </w:rPr>
      </w:pPr>
    </w:p>
    <w:p w:rsidR="00943C11" w:rsidRDefault="00943C11" w:rsidP="00DA6FD0">
      <w:pPr>
        <w:spacing w:after="0" w:line="600" w:lineRule="exact"/>
        <w:ind w:left="2400" w:hangingChars="750" w:hanging="2400"/>
        <w:jc w:val="both"/>
        <w:rPr>
          <w:rFonts w:ascii="仿宋_GB2312" w:eastAsia="仿宋_GB2312"/>
          <w:sz w:val="32"/>
          <w:szCs w:val="32"/>
        </w:rPr>
      </w:pPr>
    </w:p>
    <w:p w:rsidR="00943C11" w:rsidRPr="002807F4" w:rsidRDefault="00943C11" w:rsidP="00BA1C40">
      <w:pPr>
        <w:pStyle w:val="1"/>
        <w:rPr>
          <w:rFonts w:ascii="黑体" w:eastAsia="黑体" w:hAnsi="黑体"/>
          <w:sz w:val="32"/>
          <w:szCs w:val="32"/>
        </w:rPr>
      </w:pPr>
      <w:bookmarkStart w:id="12" w:name="_Toc485818129"/>
      <w:r w:rsidRPr="002807F4">
        <w:rPr>
          <w:rFonts w:ascii="黑体" w:eastAsia="黑体" w:hAnsi="黑体" w:hint="eastAsia"/>
          <w:sz w:val="32"/>
          <w:szCs w:val="32"/>
        </w:rPr>
        <w:t>六、建筑面积</w:t>
      </w:r>
      <w:bookmarkEnd w:id="12"/>
    </w:p>
    <w:p w:rsidR="00943C11" w:rsidRPr="00D54CF6" w:rsidRDefault="00943C11" w:rsidP="00DA6FD0">
      <w:pPr>
        <w:spacing w:after="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D54CF6">
        <w:rPr>
          <w:rFonts w:ascii="仿宋_GB2312" w:eastAsia="仿宋_GB2312" w:hint="eastAsia"/>
          <w:sz w:val="32"/>
          <w:szCs w:val="32"/>
        </w:rPr>
        <w:t>昆山市图书馆房屋总层数为6层，建筑面积18871.99平方米，土地使用面积12726平方米。</w:t>
      </w:r>
    </w:p>
    <w:p w:rsidR="00943C11" w:rsidRPr="00D54CF6" w:rsidRDefault="00943C11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943C11" w:rsidRPr="00D54CF6" w:rsidRDefault="00943C11" w:rsidP="00DA6FD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943C11" w:rsidRPr="00AE1A05" w:rsidRDefault="00943C11" w:rsidP="00BA1C40">
      <w:pPr>
        <w:pStyle w:val="1"/>
        <w:rPr>
          <w:rFonts w:ascii="黑体" w:eastAsia="黑体" w:hAnsi="黑体"/>
          <w:sz w:val="32"/>
          <w:szCs w:val="32"/>
        </w:rPr>
      </w:pPr>
      <w:bookmarkStart w:id="13" w:name="_Toc485818130"/>
      <w:r w:rsidRPr="00AE1A05">
        <w:rPr>
          <w:rFonts w:ascii="黑体" w:eastAsia="黑体" w:hAnsi="黑体" w:hint="eastAsia"/>
          <w:sz w:val="32"/>
          <w:szCs w:val="32"/>
        </w:rPr>
        <w:lastRenderedPageBreak/>
        <w:t>七、经费情况</w:t>
      </w:r>
      <w:bookmarkEnd w:id="13"/>
    </w:p>
    <w:p w:rsidR="00943C11" w:rsidRPr="00AE1A05" w:rsidRDefault="00943C11" w:rsidP="00BA1C40">
      <w:pPr>
        <w:pStyle w:val="2"/>
        <w:rPr>
          <w:rFonts w:ascii="楷体_GB2312" w:eastAsia="楷体_GB2312"/>
        </w:rPr>
      </w:pPr>
      <w:bookmarkStart w:id="14" w:name="_Toc485818131"/>
      <w:r w:rsidRPr="00AE1A05">
        <w:rPr>
          <w:rFonts w:ascii="楷体_GB2312" w:eastAsia="楷体_GB2312" w:hint="eastAsia"/>
        </w:rPr>
        <w:t>经费拨入情况统计</w:t>
      </w:r>
      <w:bookmarkEnd w:id="14"/>
    </w:p>
    <w:tbl>
      <w:tblPr>
        <w:tblStyle w:val="a6"/>
        <w:tblW w:w="0" w:type="auto"/>
        <w:tblInd w:w="108" w:type="dxa"/>
        <w:tblLook w:val="04A0"/>
      </w:tblPr>
      <w:tblGrid>
        <w:gridCol w:w="4536"/>
        <w:gridCol w:w="4395"/>
      </w:tblGrid>
      <w:tr w:rsidR="005B5B2C" w:rsidRPr="000B358D" w:rsidTr="001F3B86">
        <w:trPr>
          <w:trHeight w:val="450"/>
        </w:trPr>
        <w:tc>
          <w:tcPr>
            <w:tcW w:w="4536" w:type="dxa"/>
            <w:noWrap/>
            <w:hideMark/>
          </w:tcPr>
          <w:p w:rsidR="005B5B2C" w:rsidRPr="003A5DF5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  <w:r w:rsidRPr="003A5DF5"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4395" w:type="dxa"/>
            <w:noWrap/>
            <w:hideMark/>
          </w:tcPr>
          <w:p w:rsidR="005B5B2C" w:rsidRPr="003A5DF5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  <w:r w:rsidRPr="003A5DF5">
              <w:rPr>
                <w:rFonts w:ascii="仿宋_GB2312" w:eastAsia="仿宋_GB2312" w:hint="eastAsia"/>
                <w:b/>
                <w:sz w:val="32"/>
                <w:szCs w:val="32"/>
              </w:rPr>
              <w:t>金额（元）</w:t>
            </w:r>
          </w:p>
        </w:tc>
      </w:tr>
      <w:tr w:rsidR="005B5B2C" w:rsidRPr="000B358D" w:rsidTr="001F3B86">
        <w:trPr>
          <w:trHeight w:val="450"/>
        </w:trPr>
        <w:tc>
          <w:tcPr>
            <w:tcW w:w="4536" w:type="dxa"/>
            <w:noWrap/>
            <w:hideMark/>
          </w:tcPr>
          <w:p w:rsidR="005B5B2C" w:rsidRPr="000B358D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0B358D">
              <w:rPr>
                <w:rFonts w:ascii="仿宋_GB2312" w:eastAsia="仿宋_GB2312" w:hint="eastAsia"/>
                <w:sz w:val="32"/>
                <w:szCs w:val="32"/>
              </w:rPr>
              <w:t>（一）基本支出</w:t>
            </w:r>
          </w:p>
        </w:tc>
        <w:tc>
          <w:tcPr>
            <w:tcW w:w="4395" w:type="dxa"/>
            <w:noWrap/>
            <w:vAlign w:val="bottom"/>
            <w:hideMark/>
          </w:tcPr>
          <w:p w:rsidR="005B5B2C" w:rsidRPr="00AB13C7" w:rsidRDefault="005B5B2C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AB13C7">
              <w:rPr>
                <w:rFonts w:ascii="仿宋_GB2312" w:eastAsia="仿宋_GB2312" w:hint="eastAsia"/>
                <w:sz w:val="32"/>
                <w:szCs w:val="32"/>
              </w:rPr>
              <w:t xml:space="preserve">10,456,280.23 </w:t>
            </w:r>
          </w:p>
        </w:tc>
      </w:tr>
      <w:tr w:rsidR="005B5B2C" w:rsidRPr="000B358D" w:rsidTr="001F3B86">
        <w:trPr>
          <w:trHeight w:val="450"/>
        </w:trPr>
        <w:tc>
          <w:tcPr>
            <w:tcW w:w="4536" w:type="dxa"/>
            <w:noWrap/>
            <w:hideMark/>
          </w:tcPr>
          <w:p w:rsidR="005B5B2C" w:rsidRPr="000B358D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0B358D">
              <w:rPr>
                <w:rFonts w:ascii="仿宋_GB2312" w:eastAsia="仿宋_GB2312" w:hint="eastAsia"/>
                <w:sz w:val="32"/>
                <w:szCs w:val="32"/>
              </w:rPr>
              <w:t xml:space="preserve">    1、人员经费</w:t>
            </w:r>
          </w:p>
        </w:tc>
        <w:tc>
          <w:tcPr>
            <w:tcW w:w="4395" w:type="dxa"/>
            <w:noWrap/>
            <w:vAlign w:val="bottom"/>
            <w:hideMark/>
          </w:tcPr>
          <w:p w:rsidR="005B5B2C" w:rsidRPr="00AB13C7" w:rsidRDefault="005B5B2C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AB13C7">
              <w:rPr>
                <w:rFonts w:ascii="仿宋_GB2312" w:eastAsia="仿宋_GB2312" w:hint="eastAsia"/>
                <w:sz w:val="32"/>
                <w:szCs w:val="32"/>
              </w:rPr>
              <w:t xml:space="preserve">5,539,278.39 </w:t>
            </w:r>
          </w:p>
        </w:tc>
      </w:tr>
      <w:tr w:rsidR="005B5B2C" w:rsidRPr="000B358D" w:rsidTr="001F3B86">
        <w:trPr>
          <w:trHeight w:val="450"/>
        </w:trPr>
        <w:tc>
          <w:tcPr>
            <w:tcW w:w="4536" w:type="dxa"/>
            <w:noWrap/>
            <w:hideMark/>
          </w:tcPr>
          <w:p w:rsidR="005B5B2C" w:rsidRPr="000B358D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0B358D">
              <w:rPr>
                <w:rFonts w:ascii="仿宋_GB2312" w:eastAsia="仿宋_GB2312" w:hint="eastAsia"/>
                <w:sz w:val="32"/>
                <w:szCs w:val="32"/>
              </w:rPr>
              <w:t xml:space="preserve">    2、日常公用经费</w:t>
            </w:r>
          </w:p>
        </w:tc>
        <w:tc>
          <w:tcPr>
            <w:tcW w:w="4395" w:type="dxa"/>
            <w:noWrap/>
            <w:vAlign w:val="bottom"/>
            <w:hideMark/>
          </w:tcPr>
          <w:p w:rsidR="005B5B2C" w:rsidRPr="00AB13C7" w:rsidRDefault="005B5B2C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AB13C7">
              <w:rPr>
                <w:rFonts w:ascii="仿宋_GB2312" w:eastAsia="仿宋_GB2312" w:hint="eastAsia"/>
                <w:sz w:val="32"/>
                <w:szCs w:val="32"/>
              </w:rPr>
              <w:t xml:space="preserve">4,917,001.84 </w:t>
            </w:r>
          </w:p>
        </w:tc>
      </w:tr>
      <w:tr w:rsidR="005B5B2C" w:rsidRPr="000B358D" w:rsidTr="001F3B86">
        <w:trPr>
          <w:trHeight w:val="450"/>
        </w:trPr>
        <w:tc>
          <w:tcPr>
            <w:tcW w:w="4536" w:type="dxa"/>
            <w:noWrap/>
            <w:hideMark/>
          </w:tcPr>
          <w:p w:rsidR="005B5B2C" w:rsidRPr="000B358D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0B358D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395" w:type="dxa"/>
            <w:noWrap/>
            <w:vAlign w:val="bottom"/>
            <w:hideMark/>
          </w:tcPr>
          <w:p w:rsidR="005B5B2C" w:rsidRPr="00AB13C7" w:rsidRDefault="005B5B2C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AB13C7">
              <w:rPr>
                <w:rFonts w:ascii="仿宋_GB2312" w:eastAsia="仿宋_GB2312" w:hint="eastAsia"/>
                <w:sz w:val="32"/>
                <w:szCs w:val="32"/>
              </w:rPr>
              <w:t xml:space="preserve">2,353,598.90 </w:t>
            </w:r>
          </w:p>
        </w:tc>
      </w:tr>
      <w:tr w:rsidR="005B5B2C" w:rsidRPr="000B358D" w:rsidTr="001F3B86">
        <w:trPr>
          <w:trHeight w:val="450"/>
        </w:trPr>
        <w:tc>
          <w:tcPr>
            <w:tcW w:w="4536" w:type="dxa"/>
            <w:noWrap/>
            <w:hideMark/>
          </w:tcPr>
          <w:p w:rsidR="005B5B2C" w:rsidRPr="000B358D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0B358D">
              <w:rPr>
                <w:rFonts w:ascii="仿宋_GB2312" w:eastAsia="仿宋_GB2312" w:hint="eastAsia"/>
                <w:sz w:val="32"/>
                <w:szCs w:val="32"/>
              </w:rPr>
              <w:t xml:space="preserve">     项目</w:t>
            </w:r>
          </w:p>
        </w:tc>
        <w:tc>
          <w:tcPr>
            <w:tcW w:w="4395" w:type="dxa"/>
            <w:noWrap/>
            <w:hideMark/>
          </w:tcPr>
          <w:p w:rsidR="005B5B2C" w:rsidRPr="000B358D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0B358D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B5B2C" w:rsidRPr="000B358D" w:rsidTr="001F3B86">
        <w:trPr>
          <w:trHeight w:val="450"/>
        </w:trPr>
        <w:tc>
          <w:tcPr>
            <w:tcW w:w="4536" w:type="dxa"/>
            <w:noWrap/>
            <w:hideMark/>
          </w:tcPr>
          <w:p w:rsidR="005B5B2C" w:rsidRPr="003A5DF5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  <w:r w:rsidRPr="003A5DF5">
              <w:rPr>
                <w:rFonts w:ascii="仿宋_GB2312" w:eastAsia="仿宋_GB2312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4395" w:type="dxa"/>
            <w:noWrap/>
            <w:hideMark/>
          </w:tcPr>
          <w:p w:rsidR="005B5B2C" w:rsidRPr="000B358D" w:rsidRDefault="005B5B2C" w:rsidP="00DA6FD0">
            <w:pPr>
              <w:spacing w:line="600" w:lineRule="exact"/>
              <w:ind w:firstLineChars="550" w:firstLine="176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B5B2C">
              <w:rPr>
                <w:rFonts w:ascii="仿宋_GB2312" w:eastAsia="仿宋_GB2312" w:hint="eastAsia"/>
                <w:sz w:val="32"/>
                <w:szCs w:val="32"/>
              </w:rPr>
              <w:t>12,809,879.13</w:t>
            </w:r>
          </w:p>
        </w:tc>
      </w:tr>
    </w:tbl>
    <w:p w:rsidR="00943C11" w:rsidRPr="00D54CF6" w:rsidRDefault="00943C11" w:rsidP="00036738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5B5B2C" w:rsidRPr="00AE1A05" w:rsidRDefault="005B5B2C" w:rsidP="00BA1C40">
      <w:pPr>
        <w:pStyle w:val="2"/>
        <w:rPr>
          <w:rFonts w:ascii="楷体_GB2312" w:eastAsia="楷体_GB2312"/>
        </w:rPr>
      </w:pPr>
      <w:bookmarkStart w:id="15" w:name="_Toc485818132"/>
      <w:r w:rsidRPr="00AE1A05">
        <w:rPr>
          <w:rFonts w:ascii="楷体_GB2312" w:eastAsia="楷体_GB2312" w:hint="eastAsia"/>
        </w:rPr>
        <w:t>经费支出情况统计</w:t>
      </w:r>
      <w:bookmarkEnd w:id="15"/>
    </w:p>
    <w:tbl>
      <w:tblPr>
        <w:tblStyle w:val="a6"/>
        <w:tblW w:w="0" w:type="auto"/>
        <w:tblInd w:w="108" w:type="dxa"/>
        <w:tblLook w:val="04A0"/>
      </w:tblPr>
      <w:tblGrid>
        <w:gridCol w:w="4536"/>
        <w:gridCol w:w="4395"/>
      </w:tblGrid>
      <w:tr w:rsidR="005B5B2C" w:rsidRPr="00D54CF6" w:rsidTr="001F3B86">
        <w:tc>
          <w:tcPr>
            <w:tcW w:w="4536" w:type="dxa"/>
          </w:tcPr>
          <w:p w:rsidR="005B5B2C" w:rsidRPr="003A5DF5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  <w:r w:rsidRPr="003A5DF5"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4395" w:type="dxa"/>
          </w:tcPr>
          <w:p w:rsidR="005B5B2C" w:rsidRPr="003A5DF5" w:rsidRDefault="005B5B2C" w:rsidP="00DA6FD0">
            <w:pPr>
              <w:spacing w:line="600" w:lineRule="exact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  <w:r w:rsidRPr="003A5DF5">
              <w:rPr>
                <w:rFonts w:ascii="仿宋_GB2312" w:eastAsia="仿宋_GB2312" w:hint="eastAsia"/>
                <w:b/>
                <w:sz w:val="32"/>
                <w:szCs w:val="32"/>
              </w:rPr>
              <w:t>金额（元）</w:t>
            </w:r>
          </w:p>
        </w:tc>
      </w:tr>
      <w:tr w:rsidR="0024680A" w:rsidRPr="00D54CF6" w:rsidTr="001F3B86">
        <w:tc>
          <w:tcPr>
            <w:tcW w:w="4536" w:type="dxa"/>
          </w:tcPr>
          <w:p w:rsidR="0024680A" w:rsidRPr="00D54CF6" w:rsidRDefault="0024680A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（一）基本支出</w:t>
            </w:r>
          </w:p>
        </w:tc>
        <w:tc>
          <w:tcPr>
            <w:tcW w:w="4395" w:type="dxa"/>
            <w:vAlign w:val="bottom"/>
          </w:tcPr>
          <w:p w:rsidR="0024680A" w:rsidRPr="0024680A" w:rsidRDefault="0024680A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24680A">
              <w:rPr>
                <w:rFonts w:ascii="仿宋_GB2312" w:eastAsia="仿宋_GB2312" w:hint="eastAsia"/>
                <w:sz w:val="32"/>
                <w:szCs w:val="32"/>
              </w:rPr>
              <w:t xml:space="preserve">10,456,264.01 </w:t>
            </w:r>
          </w:p>
        </w:tc>
      </w:tr>
      <w:tr w:rsidR="0024680A" w:rsidRPr="00D54CF6" w:rsidTr="001F3B86">
        <w:tc>
          <w:tcPr>
            <w:tcW w:w="4536" w:type="dxa"/>
          </w:tcPr>
          <w:p w:rsidR="0024680A" w:rsidRPr="00D54CF6" w:rsidRDefault="0024680A" w:rsidP="00DA6FD0">
            <w:pPr>
              <w:spacing w:line="600" w:lineRule="exact"/>
              <w:ind w:firstLineChars="250" w:firstLine="8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1、人员经费</w:t>
            </w:r>
          </w:p>
        </w:tc>
        <w:tc>
          <w:tcPr>
            <w:tcW w:w="4395" w:type="dxa"/>
            <w:vAlign w:val="bottom"/>
          </w:tcPr>
          <w:p w:rsidR="0024680A" w:rsidRPr="0024680A" w:rsidRDefault="0024680A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24680A">
              <w:rPr>
                <w:rFonts w:ascii="仿宋_GB2312" w:eastAsia="仿宋_GB2312" w:hint="eastAsia"/>
                <w:sz w:val="32"/>
                <w:szCs w:val="32"/>
              </w:rPr>
              <w:t xml:space="preserve">5,539,278.39 </w:t>
            </w:r>
          </w:p>
        </w:tc>
      </w:tr>
      <w:tr w:rsidR="0024680A" w:rsidRPr="00D54CF6" w:rsidTr="001F3B86">
        <w:tc>
          <w:tcPr>
            <w:tcW w:w="4536" w:type="dxa"/>
          </w:tcPr>
          <w:p w:rsidR="0024680A" w:rsidRPr="00D54CF6" w:rsidRDefault="0024680A" w:rsidP="00DA6FD0">
            <w:pPr>
              <w:spacing w:line="600" w:lineRule="exact"/>
              <w:ind w:firstLineChars="250" w:firstLine="8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2、日常公用经费</w:t>
            </w:r>
          </w:p>
        </w:tc>
        <w:tc>
          <w:tcPr>
            <w:tcW w:w="4395" w:type="dxa"/>
            <w:vAlign w:val="bottom"/>
          </w:tcPr>
          <w:p w:rsidR="0024680A" w:rsidRPr="0024680A" w:rsidRDefault="0024680A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24680A">
              <w:rPr>
                <w:rFonts w:ascii="仿宋_GB2312" w:eastAsia="仿宋_GB2312" w:hint="eastAsia"/>
                <w:sz w:val="32"/>
                <w:szCs w:val="32"/>
              </w:rPr>
              <w:t xml:space="preserve">4,916,985.62 </w:t>
            </w:r>
          </w:p>
        </w:tc>
      </w:tr>
      <w:tr w:rsidR="0024680A" w:rsidRPr="00D54CF6" w:rsidTr="001F3B86">
        <w:tc>
          <w:tcPr>
            <w:tcW w:w="4536" w:type="dxa"/>
          </w:tcPr>
          <w:p w:rsidR="0024680A" w:rsidRPr="00D54CF6" w:rsidRDefault="0024680A" w:rsidP="00DA6FD0">
            <w:pPr>
              <w:spacing w:line="6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（二）项目支出</w:t>
            </w:r>
          </w:p>
        </w:tc>
        <w:tc>
          <w:tcPr>
            <w:tcW w:w="4395" w:type="dxa"/>
            <w:vAlign w:val="bottom"/>
          </w:tcPr>
          <w:p w:rsidR="0024680A" w:rsidRPr="0024680A" w:rsidRDefault="0024680A" w:rsidP="00DA6FD0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24680A">
              <w:rPr>
                <w:rFonts w:ascii="仿宋_GB2312" w:eastAsia="仿宋_GB2312" w:hint="eastAsia"/>
                <w:sz w:val="32"/>
                <w:szCs w:val="32"/>
              </w:rPr>
              <w:t xml:space="preserve">2,353,598.90 </w:t>
            </w:r>
          </w:p>
        </w:tc>
      </w:tr>
      <w:tr w:rsidR="005B5B2C" w:rsidRPr="00D54CF6" w:rsidTr="001F3B86">
        <w:tc>
          <w:tcPr>
            <w:tcW w:w="4536" w:type="dxa"/>
          </w:tcPr>
          <w:p w:rsidR="005B5B2C" w:rsidRPr="003A5DF5" w:rsidRDefault="005B5B2C" w:rsidP="00DA6FD0">
            <w:pPr>
              <w:spacing w:line="600" w:lineRule="exact"/>
              <w:jc w:val="both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3A5DF5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4395" w:type="dxa"/>
          </w:tcPr>
          <w:p w:rsidR="005B5B2C" w:rsidRPr="0024680A" w:rsidRDefault="0024680A" w:rsidP="00DA6FD0">
            <w:pPr>
              <w:spacing w:line="600" w:lineRule="exact"/>
              <w:ind w:firstLineChars="600" w:firstLine="1920"/>
              <w:jc w:val="both"/>
              <w:rPr>
                <w:rFonts w:ascii="宋体" w:eastAsia="宋体" w:hAnsi="宋体" w:cs="宋体"/>
                <w:color w:val="008000"/>
                <w:sz w:val="20"/>
                <w:szCs w:val="20"/>
              </w:rPr>
            </w:pPr>
            <w:r w:rsidRPr="0024680A">
              <w:rPr>
                <w:rFonts w:ascii="仿宋_GB2312" w:eastAsia="仿宋_GB2312" w:hint="eastAsia"/>
                <w:sz w:val="32"/>
                <w:szCs w:val="32"/>
              </w:rPr>
              <w:t>12,809,862.91</w:t>
            </w:r>
          </w:p>
        </w:tc>
      </w:tr>
    </w:tbl>
    <w:p w:rsidR="00DA6FD0" w:rsidRDefault="00DA6FD0" w:rsidP="00036738">
      <w:pPr>
        <w:spacing w:line="600" w:lineRule="exact"/>
        <w:jc w:val="both"/>
      </w:pPr>
    </w:p>
    <w:p w:rsidR="00DA6FD0" w:rsidRPr="00663FD5" w:rsidRDefault="00DA6FD0" w:rsidP="00BA1C40">
      <w:pPr>
        <w:pStyle w:val="2"/>
        <w:rPr>
          <w:rFonts w:ascii="楷体_GB2312" w:eastAsia="楷体_GB2312" w:hAnsi="宋体" w:cs="宋体"/>
        </w:rPr>
      </w:pPr>
      <w:bookmarkStart w:id="16" w:name="_Toc485818133"/>
      <w:r w:rsidRPr="00663FD5">
        <w:rPr>
          <w:rFonts w:ascii="楷体_GB2312" w:eastAsia="楷体_GB2312" w:hAnsi="宋体" w:cs="宋体" w:hint="eastAsia"/>
        </w:rPr>
        <w:lastRenderedPageBreak/>
        <w:t>馆藏购置经费支出情况明细</w:t>
      </w:r>
      <w:bookmarkEnd w:id="16"/>
    </w:p>
    <w:tbl>
      <w:tblPr>
        <w:tblStyle w:val="a6"/>
        <w:tblW w:w="9180" w:type="dxa"/>
        <w:tblLayout w:type="fixed"/>
        <w:tblLook w:val="04A0"/>
      </w:tblPr>
      <w:tblGrid>
        <w:gridCol w:w="1384"/>
        <w:gridCol w:w="567"/>
        <w:gridCol w:w="2835"/>
        <w:gridCol w:w="1276"/>
        <w:gridCol w:w="992"/>
        <w:gridCol w:w="992"/>
        <w:gridCol w:w="1134"/>
      </w:tblGrid>
      <w:tr w:rsidR="00DA6FD0" w:rsidRPr="00DA6FD0" w:rsidTr="001F3B86">
        <w:trPr>
          <w:cantSplit/>
          <w:trHeight w:val="540"/>
          <w:tblHeader/>
        </w:trPr>
        <w:tc>
          <w:tcPr>
            <w:tcW w:w="1384" w:type="dxa"/>
            <w:noWrap/>
            <w:hideMark/>
          </w:tcPr>
          <w:p w:rsidR="00DA6FD0" w:rsidRPr="00E60E8A" w:rsidRDefault="00DA6FD0" w:rsidP="00FB15A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67" w:type="dxa"/>
            <w:hideMark/>
          </w:tcPr>
          <w:p w:rsidR="00DA6FD0" w:rsidRPr="00E60E8A" w:rsidRDefault="00DA6FD0" w:rsidP="00FB15A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付款日期</w:t>
            </w:r>
          </w:p>
        </w:tc>
        <w:tc>
          <w:tcPr>
            <w:tcW w:w="2835" w:type="dxa"/>
            <w:noWrap/>
            <w:hideMark/>
          </w:tcPr>
          <w:p w:rsidR="00DA6FD0" w:rsidRPr="00E60E8A" w:rsidRDefault="00DA6FD0" w:rsidP="00FB15A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支付项目明细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FB15A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金额</w:t>
            </w:r>
            <w:r w:rsidR="00E60E8A"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（元）</w:t>
            </w:r>
          </w:p>
        </w:tc>
        <w:tc>
          <w:tcPr>
            <w:tcW w:w="992" w:type="dxa"/>
            <w:noWrap/>
            <w:hideMark/>
          </w:tcPr>
          <w:p w:rsidR="00DA6FD0" w:rsidRPr="00E60E8A" w:rsidRDefault="00DA6FD0" w:rsidP="00FB15A6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noWrap/>
            <w:hideMark/>
          </w:tcPr>
          <w:p w:rsidR="00DA6FD0" w:rsidRPr="00E60E8A" w:rsidRDefault="00DA6FD0" w:rsidP="00FB15A6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DA6FD0" w:rsidRPr="00E60E8A" w:rsidRDefault="00DA6FD0" w:rsidP="00FB15A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DA6FD0" w:rsidRPr="00DA6FD0" w:rsidTr="001F3B86">
        <w:trPr>
          <w:cantSplit/>
          <w:trHeight w:val="1020"/>
        </w:trPr>
        <w:tc>
          <w:tcPr>
            <w:tcW w:w="1384" w:type="dxa"/>
            <w:vMerge w:val="restart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一：中标单位图书采购（合计：1246339.55）</w:t>
            </w: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招标单位图书采购：（招标金额150万元）       其中包括乡镇40万，</w:t>
            </w:r>
            <w:r w:rsidR="002E114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昆山市图书馆</w:t>
            </w: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招标金额110万元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种数</w:t>
            </w:r>
          </w:p>
        </w:tc>
        <w:tc>
          <w:tcPr>
            <w:tcW w:w="992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册数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图书：（码价411900.8*0.72）        采购招标单位：昆山新华书店有限责任公司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296568.57</w:t>
            </w:r>
          </w:p>
        </w:tc>
        <w:tc>
          <w:tcPr>
            <w:tcW w:w="992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4553</w:t>
            </w:r>
          </w:p>
        </w:tc>
        <w:tc>
          <w:tcPr>
            <w:tcW w:w="992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8592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图书：（码价302546.17*0.72）        采购招标单位：昆山新华书店有限责任公司</w:t>
            </w:r>
          </w:p>
        </w:tc>
        <w:tc>
          <w:tcPr>
            <w:tcW w:w="1276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140398.16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4825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7956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276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436966.73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9378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16548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 图书：（码价141428.57*0.70）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99000</w:t>
            </w:r>
          </w:p>
        </w:tc>
        <w:tc>
          <w:tcPr>
            <w:tcW w:w="992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2886</w:t>
            </w:r>
          </w:p>
        </w:tc>
        <w:tc>
          <w:tcPr>
            <w:tcW w:w="992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5714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图书：（码价141428.57*0.70）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99000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2887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5601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图书：（码价141428.57*0.70）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99000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3010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5604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 图书：（码价141428.57*0.70）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99000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3001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5801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 图书：（码价102848.31*0.70）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71993.82 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2111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4428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="00F478A1" w:rsidRPr="00E60E8A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图书：（码价128571.42.*0.70）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90000 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2268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4000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图书：（码价128571.42.*0.70）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90000 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2241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4007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图书：（码价128571.42.*0.70）  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90000 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2146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4001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 图书：（码价101970*0.70）      采购招标单位：北京疏影书香图书有限公司</w:t>
            </w:r>
          </w:p>
        </w:tc>
        <w:tc>
          <w:tcPr>
            <w:tcW w:w="1276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71379.00 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2010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3367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DA6FD0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DA6FD0" w:rsidRPr="00E60E8A" w:rsidRDefault="00DA6FD0" w:rsidP="001F3B86">
            <w:pPr>
              <w:spacing w:line="400" w:lineRule="exact"/>
              <w:ind w:firstLineChars="295" w:firstLine="94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276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809372.82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22560</w:t>
            </w:r>
          </w:p>
        </w:tc>
        <w:tc>
          <w:tcPr>
            <w:tcW w:w="992" w:type="dxa"/>
            <w:hideMark/>
          </w:tcPr>
          <w:p w:rsidR="00DA6FD0" w:rsidRPr="00E60E8A" w:rsidRDefault="00DA6FD0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42523</w:t>
            </w:r>
          </w:p>
        </w:tc>
        <w:tc>
          <w:tcPr>
            <w:tcW w:w="1134" w:type="dxa"/>
            <w:noWrap/>
            <w:hideMark/>
          </w:tcPr>
          <w:p w:rsidR="00DA6FD0" w:rsidRPr="00E60E8A" w:rsidRDefault="00DA6FD0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360"/>
        </w:trPr>
        <w:tc>
          <w:tcPr>
            <w:tcW w:w="1384" w:type="dxa"/>
            <w:vMerge w:val="restart"/>
            <w:hideMark/>
          </w:tcPr>
          <w:p w:rsidR="00F73C25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73C25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73C25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73C25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二：其他书店图书采购（合计：69500）</w:t>
            </w: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其他书店图书采购：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种数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册数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图书：（码价12941.17*0.85）                    昆山玉山心联书店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11000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209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372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F73C25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图书：（码价22941.17*0.85）                    昆山玉山心联书店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19500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343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613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F73C25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图书：（码价22941.17*0.85）                     昆山玉山心联书店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19500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340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511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F73C25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图书：（码价22941.17*0.85）                    昆山玉山心联书店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19500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359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588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图书</w:t>
            </w:r>
          </w:p>
        </w:tc>
      </w:tr>
      <w:tr w:rsidR="00F73C25" w:rsidRPr="00DA6FD0" w:rsidTr="001F3B86">
        <w:trPr>
          <w:cantSplit/>
          <w:trHeight w:val="55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69500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1251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2084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375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零星订阅书刊：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375"/>
        </w:trPr>
        <w:tc>
          <w:tcPr>
            <w:tcW w:w="1384" w:type="dxa"/>
            <w:vMerge w:val="restart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三、零星订阅书刊               （合计：63650）</w:t>
            </w: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江苏博谦文化发展有限公司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30650 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订阅书</w:t>
            </w:r>
          </w:p>
        </w:tc>
      </w:tr>
      <w:tr w:rsidR="00F73C25" w:rsidRPr="00DA6FD0" w:rsidTr="001F3B86">
        <w:trPr>
          <w:cantSplit/>
          <w:trHeight w:val="375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江苏博谦文化发展有限公司</w:t>
            </w:r>
          </w:p>
        </w:tc>
        <w:tc>
          <w:tcPr>
            <w:tcW w:w="1276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33000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订阅书</w:t>
            </w:r>
          </w:p>
        </w:tc>
      </w:tr>
      <w:tr w:rsidR="00F73C25" w:rsidRPr="00DA6FD0" w:rsidTr="001F3B86">
        <w:trPr>
          <w:cantSplit/>
          <w:trHeight w:val="375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276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63650.00 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375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报刊杂志征订：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319"/>
        </w:trPr>
        <w:tc>
          <w:tcPr>
            <w:tcW w:w="1384" w:type="dxa"/>
            <w:vMerge w:val="restart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四、报刊杂志征订（合计：466977.46）</w:t>
            </w: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报刊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68488.7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报刊</w:t>
            </w:r>
          </w:p>
        </w:tc>
      </w:tr>
      <w:tr w:rsidR="00F73C25" w:rsidRPr="00DA6FD0" w:rsidTr="001F3B86">
        <w:trPr>
          <w:cantSplit/>
          <w:trHeight w:val="31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报刊</w:t>
            </w:r>
          </w:p>
        </w:tc>
        <w:tc>
          <w:tcPr>
            <w:tcW w:w="1276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Cs/>
                <w:sz w:val="32"/>
                <w:szCs w:val="32"/>
              </w:rPr>
              <w:t>293377.16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报刊</w:t>
            </w:r>
          </w:p>
        </w:tc>
      </w:tr>
      <w:tr w:rsidR="00F73C25" w:rsidRPr="00DA6FD0" w:rsidTr="001F3B86">
        <w:trPr>
          <w:cantSplit/>
          <w:trHeight w:val="31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外文报</w:t>
            </w:r>
          </w:p>
        </w:tc>
        <w:tc>
          <w:tcPr>
            <w:tcW w:w="1276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96570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报刊</w:t>
            </w:r>
          </w:p>
        </w:tc>
      </w:tr>
      <w:tr w:rsidR="00F73C25" w:rsidRPr="00DA6FD0" w:rsidTr="001F3B86">
        <w:trPr>
          <w:cantSplit/>
          <w:trHeight w:val="31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报刊32条（昆山邮政局）</w:t>
            </w:r>
          </w:p>
        </w:tc>
        <w:tc>
          <w:tcPr>
            <w:tcW w:w="1276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8541.6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报刊</w:t>
            </w:r>
          </w:p>
        </w:tc>
      </w:tr>
      <w:tr w:rsidR="00F73C25" w:rsidRPr="00DA6FD0" w:rsidTr="001F3B86">
        <w:trPr>
          <w:cantSplit/>
          <w:trHeight w:val="31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466977.46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319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数字资源软件：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1F3B86">
        <w:trPr>
          <w:cantSplit/>
          <w:trHeight w:val="319"/>
        </w:trPr>
        <w:tc>
          <w:tcPr>
            <w:tcW w:w="1384" w:type="dxa"/>
            <w:vMerge w:val="restart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lastRenderedPageBreak/>
              <w:t>五、数字资源软件（合计：153000）</w:t>
            </w: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11月</w:t>
            </w:r>
          </w:p>
        </w:tc>
        <w:tc>
          <w:tcPr>
            <w:tcW w:w="2835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触摸屏报纸资源包（北京方正阿帕比技术有限公司）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18000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数字资源软件</w:t>
            </w:r>
          </w:p>
        </w:tc>
      </w:tr>
      <w:tr w:rsidR="00F73C25" w:rsidRPr="00DA6FD0" w:rsidTr="001F3B86">
        <w:trPr>
          <w:cantSplit/>
          <w:trHeight w:val="585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11月</w:t>
            </w: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中文科技期刊数据库（重庆维普资讯有限公司）</w:t>
            </w:r>
          </w:p>
        </w:tc>
        <w:tc>
          <w:tcPr>
            <w:tcW w:w="1276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60000</w:t>
            </w:r>
          </w:p>
        </w:tc>
        <w:tc>
          <w:tcPr>
            <w:tcW w:w="992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数字资源软件</w:t>
            </w:r>
          </w:p>
        </w:tc>
      </w:tr>
      <w:tr w:rsidR="00F73C25" w:rsidRPr="00DA6FD0" w:rsidTr="001F3B86">
        <w:trPr>
          <w:cantSplit/>
          <w:trHeight w:val="615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职业全能培训数据库（北京爱迪科森教育科技股份有限公司）</w:t>
            </w:r>
          </w:p>
        </w:tc>
        <w:tc>
          <w:tcPr>
            <w:tcW w:w="1276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75000.00 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>数字资源软件</w:t>
            </w:r>
          </w:p>
        </w:tc>
      </w:tr>
      <w:tr w:rsidR="00F73C25" w:rsidRPr="00DA6FD0" w:rsidTr="001F3B86">
        <w:trPr>
          <w:cantSplit/>
          <w:trHeight w:val="495"/>
        </w:trPr>
        <w:tc>
          <w:tcPr>
            <w:tcW w:w="1384" w:type="dxa"/>
            <w:vMerge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276" w:type="dxa"/>
            <w:hideMark/>
          </w:tcPr>
          <w:p w:rsidR="00F73C25" w:rsidRPr="00E60E8A" w:rsidRDefault="00F73C25" w:rsidP="00E60E8A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153000 </w:t>
            </w:r>
          </w:p>
        </w:tc>
        <w:tc>
          <w:tcPr>
            <w:tcW w:w="992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F73C25" w:rsidRPr="00E60E8A" w:rsidRDefault="00F73C25" w:rsidP="00E60E8A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F73C25" w:rsidRPr="00DA6FD0" w:rsidTr="00F73C25">
        <w:trPr>
          <w:cantSplit/>
          <w:trHeight w:val="319"/>
        </w:trPr>
        <w:tc>
          <w:tcPr>
            <w:tcW w:w="1384" w:type="dxa"/>
            <w:noWrap/>
            <w:hideMark/>
          </w:tcPr>
          <w:p w:rsidR="00F73C25" w:rsidRPr="00E60E8A" w:rsidRDefault="00F73C25" w:rsidP="00F73C2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7796" w:type="dxa"/>
            <w:gridSpan w:val="6"/>
            <w:noWrap/>
            <w:hideMark/>
          </w:tcPr>
          <w:p w:rsidR="00F73C25" w:rsidRPr="00E60E8A" w:rsidRDefault="00F73C25" w:rsidP="00F73C25">
            <w:pPr>
              <w:spacing w:line="400" w:lineRule="exact"/>
              <w:ind w:firstLine="60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60E8A">
              <w:rPr>
                <w:rFonts w:ascii="仿宋_GB2312" w:eastAsia="仿宋_GB2312" w:hint="eastAsia"/>
                <w:b/>
                <w:sz w:val="32"/>
                <w:szCs w:val="32"/>
              </w:rPr>
              <w:t>1999467.01</w:t>
            </w:r>
          </w:p>
        </w:tc>
      </w:tr>
    </w:tbl>
    <w:p w:rsidR="00DA6FD0" w:rsidRDefault="00DA6FD0" w:rsidP="00E60E8A">
      <w:pPr>
        <w:spacing w:line="600" w:lineRule="exact"/>
        <w:ind w:firstLine="600"/>
        <w:jc w:val="both"/>
      </w:pPr>
    </w:p>
    <w:p w:rsidR="00E60E8A" w:rsidRDefault="00E60E8A" w:rsidP="00E60E8A">
      <w:pPr>
        <w:spacing w:line="600" w:lineRule="exact"/>
        <w:ind w:firstLine="600"/>
        <w:jc w:val="both"/>
      </w:pPr>
    </w:p>
    <w:p w:rsidR="008E6571" w:rsidRDefault="003E1153" w:rsidP="00BA1C40">
      <w:pPr>
        <w:pStyle w:val="1"/>
        <w:rPr>
          <w:rFonts w:ascii="黑体" w:eastAsia="黑体" w:hAnsi="黑体"/>
          <w:sz w:val="32"/>
          <w:szCs w:val="32"/>
        </w:rPr>
      </w:pPr>
      <w:bookmarkStart w:id="17" w:name="_Toc485818134"/>
      <w:r>
        <w:rPr>
          <w:rFonts w:ascii="黑体" w:eastAsia="黑体" w:hAnsi="黑体" w:hint="eastAsia"/>
          <w:sz w:val="32"/>
          <w:szCs w:val="32"/>
        </w:rPr>
        <w:t>八</w:t>
      </w:r>
      <w:r w:rsidR="00E60E8A" w:rsidRPr="000453AE">
        <w:rPr>
          <w:rFonts w:ascii="黑体" w:eastAsia="黑体" w:hAnsi="黑体" w:hint="eastAsia"/>
          <w:sz w:val="32"/>
          <w:szCs w:val="32"/>
        </w:rPr>
        <w:t>、业务工作情况</w:t>
      </w:r>
      <w:bookmarkEnd w:id="17"/>
    </w:p>
    <w:p w:rsidR="008E6571" w:rsidRPr="000453AE" w:rsidRDefault="008E6571" w:rsidP="00BA1C40">
      <w:pPr>
        <w:pStyle w:val="2"/>
        <w:rPr>
          <w:rFonts w:ascii="楷体_GB2312" w:eastAsia="楷体_GB2312"/>
        </w:rPr>
      </w:pPr>
      <w:bookmarkStart w:id="18" w:name="_Toc485818135"/>
      <w:r>
        <w:rPr>
          <w:rFonts w:ascii="楷体_GB2312" w:eastAsia="楷体_GB2312" w:hint="eastAsia"/>
        </w:rPr>
        <w:t>年度馆藏总量</w:t>
      </w:r>
      <w:r w:rsidRPr="000453AE">
        <w:rPr>
          <w:rFonts w:ascii="楷体_GB2312" w:eastAsia="楷体_GB2312" w:hint="eastAsia"/>
        </w:rPr>
        <w:t>统计</w:t>
      </w:r>
      <w:bookmarkEnd w:id="18"/>
    </w:p>
    <w:tbl>
      <w:tblPr>
        <w:tblStyle w:val="a6"/>
        <w:tblW w:w="9180" w:type="dxa"/>
        <w:tblLook w:val="04A0"/>
      </w:tblPr>
      <w:tblGrid>
        <w:gridCol w:w="4219"/>
        <w:gridCol w:w="2835"/>
        <w:gridCol w:w="2126"/>
      </w:tblGrid>
      <w:tr w:rsidR="008E6571" w:rsidRPr="008E6571" w:rsidTr="008E6571">
        <w:trPr>
          <w:trHeight w:val="300"/>
          <w:tblHeader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(馆藏地点)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种数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册数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综合借阅室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250663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490528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打包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222349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389140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赠送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1121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1322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电子阅览室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四库部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868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868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光盘外借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3318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9264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台胞阅览室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327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329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期刊合订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662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1912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四楼研修室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772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少儿借阅室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44530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108048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参考阅览室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52186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82344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地方文献室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5132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7290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特种文献收藏室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6263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9898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采编室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634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932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技术部主机房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微图书馆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报刊阅览室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1664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7935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陆家外借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45381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70851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陆家少儿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6707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11243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陆家参考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38339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50111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花桥外借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42615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52483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27590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41883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淀山湖外借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26624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35119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淀山湖阅览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24074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28999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周市阅览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34122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45057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张浦阅览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46068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54868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千灯阅览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正仪外借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10042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10654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25604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41534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陆杨外借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4328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4622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石浦外借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4084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4752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亭林外借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5320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7410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柏庐外借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5092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7688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朝阳外借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2070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2114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枫景苑外借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2731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3502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娄江外借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2593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3339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27170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37350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蓬朗外借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8660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13349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曹安外借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1185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1308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曹安阅览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石牌阅览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石牌外借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2483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2551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南港外借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7049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8298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中华园外借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4150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6803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青阳街道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7214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7821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长江街道外借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4509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5104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开发区借阅（不通借）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23833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58630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开发区阅览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张浦新昆山人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15111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16331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巴城巴城湖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2083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2811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巴城东阳澄湖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1653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2515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巴城东岳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687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巴城方港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841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1038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巴城凤凰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783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1214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巴城环湖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559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1016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巴城华社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1039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1110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巴城联民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444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633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巴城龙潭湖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993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1105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巴城马料江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1396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1958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巴城茅沙塘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1273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1396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巴城荣亭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1430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1512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巴城武城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446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564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巴城武神潭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796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1292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巴城夏东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548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622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巴城新开河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683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1109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巴城西南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353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437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巴城阳澄湖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912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978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巴城绰墩山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1113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1583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巴城正仪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1406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1485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城北街道外借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2658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4176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大市外借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9994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10501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大直外借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1760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1825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淀山湖安上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1091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1170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淀山湖度城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479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498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淀山湖镇淀湖分馆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2913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5986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淀山湖红星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1799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1935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淀山湖民和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1161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1304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淀山湖金家庄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1376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1749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淀山湖双护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978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1076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淀山湖晟泰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1010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1777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淀山湖兴复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1164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2145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淀山湖永新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442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491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淀山湖杨湘泾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1026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1574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3311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5109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高新区大公村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847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945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高新区杜桥村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1050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1209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高新区大渔村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2418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3023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高新区大众村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657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801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高新区广福村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1818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2127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高新区共青村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1116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1184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高新区景村村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784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892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高新区泾河村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3054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4545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高新区江浦村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779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806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高新区姜巷村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3127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4299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高新区庙灯村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981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1067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高新区马庄村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462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444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522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高新区南星渎村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552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568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高新区南渔村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498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高新区群星村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811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高新区唐龙村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685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824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高新区五联村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1288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1431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高新区新江村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高新区新乐村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952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1040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高新区新生村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466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高新区燕桥浜村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821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871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高新区赵厍村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463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活动书库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262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267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花桥农家书屋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5998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7881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金华外借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2970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3201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锦溪北管泾村农家书屋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823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883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锦溪长云村农家书屋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887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1031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锦溪顾家浜村农家书屋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902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1407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锦溪干家甸农家书屋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1007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锦溪红霞村农家书屋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982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1035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锦溪花园外借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6176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6439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锦溪计家墩村农家书屋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1078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1206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锦溪马援庄村农家书屋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575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689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锦溪孟子浜村农家书屋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1184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1310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锦溪农家书屋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锦溪南前村农家书屋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711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725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锦溪虬泽村农家书屋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1114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1233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锦溪三联村农家书屋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471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479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锦溪盛塘村农家书屋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1125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1446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锦溪卫星村农家书屋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665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807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锦溪狭港村农家书屋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1102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1216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锦溪袁甸村农家书屋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887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1058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锦溪周家浜村农家书屋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1179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1244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锦溪张家厍村农家书屋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623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896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开发区新昆山人俱乐部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测试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1613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1926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科研所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2027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流动车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3132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3579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测试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陆家邵村农家书屋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5690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6122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南港新昆山人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12255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13114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2359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17748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蓬朗农家书屋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千灯大潭村农家书屋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1534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1791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千灯陆家桥村农家书屋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1269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1383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7606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11807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千灯前进村农家书屋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1175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1283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千灯石北村农家书屋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1043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1203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千灯盛家埭村农家书屋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496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540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千灯施家泾村农家书屋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557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662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千灯陶桥村农家书屋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1344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1396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千灯吴桥村农家书屋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682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845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千灯新泾村农家书屋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1096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1184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千灯歇马桥村农家书屋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786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976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千灯西宿村农家书屋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542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617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千灯余项村农家书屋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822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890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千灯中节村农家书屋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533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562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千灯支浦村农家书屋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906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1022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仁和新昆山人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4760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5244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周市镇市北村农家书屋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5944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10955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视听资料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3251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7719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同心街道外借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5546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7568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网借书库2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新江南智能图书馆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2921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3078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新镇外借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5334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5828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张浦安头村农家书屋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1680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2206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张浦白米村农家书屋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1722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2311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张浦大市村农家书屋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1301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1461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张浦姜杭村农家书屋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3069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3756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张浦林庄村农家书屋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889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1107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张浦南吉山村农家书屋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775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795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5194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7904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张浦南姚村农家书屋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1122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1366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张浦七桥村农家书屋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1125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1395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张浦三家村农家书屋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2408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2868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张浦尚明甸村农家书屋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1551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2084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张浦吴加村农家书屋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1391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1601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张浦星金村农家书屋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1657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1926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张浦新龙村农家书屋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1532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1905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张浦赵陵村农家书屋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1461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1769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周市东方村农家书屋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1971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2113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周市东明村农家书屋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1161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1259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周市横娄村农家书屋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1535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1702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周市陆桥村农家书屋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1026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1073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周市农家书屋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10187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22451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周市平庄村农家书屋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1415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1958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周市小泾村农家书屋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933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1039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周市新瑭村农家书屋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1335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2006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周市许家村农家书屋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1280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1741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周市斜塘村农家书屋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1590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1959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周市永共村农家书屋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1040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1167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周市珠泾村农家书屋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1394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1495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周市朱家湾村农家书屋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1926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2076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自习室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23841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27888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周庄复兴村农家书屋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1276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1478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周庄高勇村农家书屋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1161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1321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周庄龙凤村农家书屋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1577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2021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周庄龙亭村农家书屋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1534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2372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周庄南湖村农家书屋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1439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1688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1359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2129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周庄祁浜村农家书屋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1397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1732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周庄全旺村农家书屋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2499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4216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周庄双庙村农家书屋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1462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1708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周庄云南村农家书屋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1868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2950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周庄贞丰里社区书屋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2149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2411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合计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1321326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2116021</w:t>
            </w:r>
          </w:p>
        </w:tc>
      </w:tr>
    </w:tbl>
    <w:p w:rsidR="008E6571" w:rsidRPr="000453AE" w:rsidRDefault="008E6571" w:rsidP="008E6571">
      <w:pPr>
        <w:spacing w:after="0" w:line="440" w:lineRule="exact"/>
        <w:jc w:val="center"/>
        <w:rPr>
          <w:rFonts w:ascii="黑体" w:eastAsia="黑体" w:hAnsi="黑体"/>
          <w:sz w:val="32"/>
          <w:szCs w:val="32"/>
        </w:rPr>
      </w:pPr>
    </w:p>
    <w:p w:rsidR="008E6571" w:rsidRPr="008A44FF" w:rsidRDefault="008E6571" w:rsidP="00BA1C40">
      <w:pPr>
        <w:pStyle w:val="2"/>
        <w:rPr>
          <w:rFonts w:ascii="楷体_GB2312" w:eastAsia="楷体_GB2312"/>
        </w:rPr>
      </w:pPr>
      <w:bookmarkStart w:id="19" w:name="_Toc485818136"/>
      <w:r w:rsidRPr="008A44FF">
        <w:rPr>
          <w:rFonts w:ascii="楷体_GB2312" w:eastAsia="楷体_GB2312" w:hint="eastAsia"/>
        </w:rPr>
        <w:t>年度新增馆藏量统计</w:t>
      </w:r>
      <w:bookmarkEnd w:id="19"/>
    </w:p>
    <w:tbl>
      <w:tblPr>
        <w:tblStyle w:val="a6"/>
        <w:tblW w:w="9180" w:type="dxa"/>
        <w:tblLook w:val="04A0"/>
      </w:tblPr>
      <w:tblGrid>
        <w:gridCol w:w="4219"/>
        <w:gridCol w:w="2835"/>
        <w:gridCol w:w="2126"/>
      </w:tblGrid>
      <w:tr w:rsidR="008E6571" w:rsidRPr="008E6571" w:rsidTr="008E6571">
        <w:trPr>
          <w:trHeight w:val="300"/>
          <w:tblHeader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(馆藏地点)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种数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册数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综合借阅室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16008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28889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打包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1045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1305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电子阅览室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期刊合订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394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1161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四楼研修室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少儿借阅室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7587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19870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参考阅览室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961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1659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地方文献室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356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532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特种文献收藏室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微图书馆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报刊阅览室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111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陆家外借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2691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2768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陆家少儿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309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463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6247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7288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花桥外借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488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3582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5893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5060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5279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4510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4959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888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902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5092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5445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正仪外借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922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940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巴城外借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2835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4300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陆杨外借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石浦外借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164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亭林外借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柏庐外借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朝阳外借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枫景苑外借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娄江外借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3561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5604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蓬朗外借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1941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2031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石牌外借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300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南港外借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中华园外借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青阳街道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181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184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长江街道外借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张浦新昆山人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4571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4682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大市外借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227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大直外借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淀山湖镇淀湖分馆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2913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5986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淀山湖民和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淀山湖金家庄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高新区景村村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高新区庙灯村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高新区南星渎村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活动书库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219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黄泥山小学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金华外借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锦溪花园外借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1357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1422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锦溪三联村农家书屋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流动车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935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1072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流转书库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南港新昆山人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千灯陶桥村农家书屋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仁和新昆山人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少儿绘本馆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周市镇市北村农家书屋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225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225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同心街道外借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535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576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新江南智能图书馆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907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955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新镇外借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张浦安头村农家书屋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张浦大市村农家书屋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张浦七桥村农家书屋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张浦吴加村农家书屋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134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张浦赵陵村农家书屋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176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178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周市横娄村农家书屋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周市平庄村农家书屋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周市新瑭村农家书屋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周市许家村农家书屋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周市珠泾村农家书屋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周市朱家湾村农家书屋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自习室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2311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2601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周庄双庙村农家书屋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t>周庄贞丰里社区书屋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</w:tr>
      <w:tr w:rsidR="008E6571" w:rsidRPr="008E6571" w:rsidTr="008E6571">
        <w:trPr>
          <w:trHeight w:val="285"/>
        </w:trPr>
        <w:tc>
          <w:tcPr>
            <w:tcW w:w="4219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合计</w:t>
            </w:r>
          </w:p>
        </w:tc>
        <w:tc>
          <w:tcPr>
            <w:tcW w:w="2835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81649</w:t>
            </w:r>
          </w:p>
        </w:tc>
        <w:tc>
          <w:tcPr>
            <w:tcW w:w="2126" w:type="dxa"/>
            <w:hideMark/>
          </w:tcPr>
          <w:p w:rsidR="008E6571" w:rsidRPr="008E6571" w:rsidRDefault="008E6571" w:rsidP="008E657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E6571">
              <w:rPr>
                <w:rFonts w:ascii="仿宋_GB2312" w:eastAsia="仿宋_GB2312" w:hint="eastAsia"/>
                <w:sz w:val="32"/>
                <w:szCs w:val="32"/>
              </w:rPr>
              <w:t>121014</w:t>
            </w:r>
          </w:p>
        </w:tc>
      </w:tr>
    </w:tbl>
    <w:p w:rsidR="00E60E8A" w:rsidRPr="00D54CF6" w:rsidRDefault="00E60E8A" w:rsidP="00E60E8A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E60E8A" w:rsidRPr="000453AE" w:rsidRDefault="00E60E8A" w:rsidP="00BA1C40">
      <w:pPr>
        <w:pStyle w:val="2"/>
        <w:rPr>
          <w:rFonts w:ascii="楷体_GB2312" w:eastAsia="楷体_GB2312"/>
        </w:rPr>
      </w:pPr>
      <w:bookmarkStart w:id="20" w:name="_Toc485818137"/>
      <w:r w:rsidRPr="000453AE">
        <w:rPr>
          <w:rFonts w:ascii="楷体_GB2312" w:eastAsia="楷体_GB2312" w:hint="eastAsia"/>
        </w:rPr>
        <w:t>数据库建设情况统计</w:t>
      </w:r>
      <w:bookmarkEnd w:id="20"/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992"/>
        <w:gridCol w:w="3969"/>
        <w:gridCol w:w="2835"/>
      </w:tblGrid>
      <w:tr w:rsidR="00E60E8A" w:rsidRPr="00D54CF6" w:rsidTr="00F73C25">
        <w:trPr>
          <w:cantSplit/>
          <w:trHeight w:val="321"/>
          <w:tblHeader/>
        </w:trPr>
        <w:tc>
          <w:tcPr>
            <w:tcW w:w="1418" w:type="dxa"/>
            <w:vAlign w:val="center"/>
          </w:tcPr>
          <w:p w:rsidR="00E60E8A" w:rsidRPr="000453AE" w:rsidRDefault="00E60E8A" w:rsidP="00E60E8A">
            <w:pPr>
              <w:spacing w:after="0"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453AE">
              <w:rPr>
                <w:rFonts w:ascii="仿宋_GB2312" w:eastAsia="仿宋_GB2312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992" w:type="dxa"/>
            <w:vAlign w:val="center"/>
          </w:tcPr>
          <w:p w:rsidR="00E60E8A" w:rsidRPr="000453AE" w:rsidRDefault="00E60E8A" w:rsidP="00E60E8A">
            <w:pPr>
              <w:spacing w:after="0"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453AE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969" w:type="dxa"/>
            <w:vAlign w:val="center"/>
          </w:tcPr>
          <w:p w:rsidR="00E60E8A" w:rsidRPr="000453AE" w:rsidRDefault="00E60E8A" w:rsidP="00E60E8A">
            <w:pPr>
              <w:spacing w:after="0"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453AE">
              <w:rPr>
                <w:rFonts w:ascii="仿宋_GB2312" w:eastAsia="仿宋_GB2312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2835" w:type="dxa"/>
            <w:vAlign w:val="center"/>
          </w:tcPr>
          <w:p w:rsidR="00E60E8A" w:rsidRPr="000453AE" w:rsidRDefault="00E60E8A" w:rsidP="00E60E8A">
            <w:pPr>
              <w:spacing w:after="0"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453AE">
              <w:rPr>
                <w:rFonts w:ascii="仿宋_GB2312" w:eastAsia="仿宋_GB2312" w:hint="eastAsia"/>
                <w:b/>
                <w:sz w:val="32"/>
                <w:szCs w:val="32"/>
              </w:rPr>
              <w:t>使用范围</w:t>
            </w:r>
          </w:p>
        </w:tc>
      </w:tr>
      <w:tr w:rsidR="00E60E8A" w:rsidRPr="00D54CF6" w:rsidTr="00F73C25">
        <w:trPr>
          <w:cantSplit/>
          <w:trHeight w:val="58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报纸、期刊</w:t>
            </w: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CNKI中国重要报纸全文数据库（共建共享）</w:t>
            </w:r>
          </w:p>
        </w:tc>
        <w:tc>
          <w:tcPr>
            <w:tcW w:w="2835" w:type="dxa"/>
            <w:vMerge w:val="restart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广域网</w:t>
            </w:r>
          </w:p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（本馆持证读者）</w:t>
            </w: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shd w:val="clear" w:color="auto" w:fill="auto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龙源期刊网（共建共享）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35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论文</w:t>
            </w: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维普期刊资源整合服务平台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shd w:val="clear" w:color="auto" w:fill="auto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万方信息资源系统（共建共享）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shd w:val="clear" w:color="auto" w:fill="auto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读秀中文学术搜索系统（共建共享）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CNKI中国期刊全文数据库（共建共享）</w:t>
            </w:r>
          </w:p>
        </w:tc>
        <w:tc>
          <w:tcPr>
            <w:tcW w:w="2835" w:type="dxa"/>
            <w:vMerge/>
            <w:tcBorders>
              <w:bottom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70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少儿资源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少儿大众图创阅读平台</w:t>
            </w:r>
          </w:p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（爱不释书少儿阅读平台）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天闻少儿智趣视听馆（共建共享）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CNKI少儿图书馆期刊阅览室（小学版）（共建共享）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345"/>
        </w:trPr>
        <w:tc>
          <w:tcPr>
            <w:tcW w:w="1418" w:type="dxa"/>
            <w:vMerge w:val="restart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地方志</w:t>
            </w: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昆山历代地方志</w:t>
            </w:r>
          </w:p>
        </w:tc>
        <w:tc>
          <w:tcPr>
            <w:tcW w:w="2835" w:type="dxa"/>
            <w:vMerge w:val="restart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广域网</w:t>
            </w:r>
          </w:p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（本馆持证读者）</w:t>
            </w: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苏州新方志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昆山市图书馆典藏古籍数据库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266"/>
        </w:trPr>
        <w:tc>
          <w:tcPr>
            <w:tcW w:w="1418" w:type="dxa"/>
            <w:vMerge w:val="restart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lastRenderedPageBreak/>
              <w:t>工具书</w:t>
            </w: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969" w:type="dxa"/>
            <w:vAlign w:val="center"/>
          </w:tcPr>
          <w:p w:rsidR="00E60E8A" w:rsidRPr="00D54CF6" w:rsidRDefault="002E1149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昆山市图书馆</w:t>
            </w:r>
            <w:r w:rsidR="00E60E8A"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随书光盘系统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969" w:type="dxa"/>
            <w:vAlign w:val="center"/>
          </w:tcPr>
          <w:p w:rsidR="00E60E8A" w:rsidRPr="000453AE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CNKI中国年鉴全文数据库（共建共享）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353"/>
        </w:trPr>
        <w:tc>
          <w:tcPr>
            <w:tcW w:w="1418" w:type="dxa"/>
            <w:vMerge w:val="restart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视频类</w:t>
            </w: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职业全能培训库（爱迪科森就业指导）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百科视频（共享工程）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软件通 — 计算机技能自助式网络视频学习系统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上业百科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353"/>
        </w:trPr>
        <w:tc>
          <w:tcPr>
            <w:tcW w:w="1418" w:type="dxa"/>
            <w:vMerge w:val="restart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考试类</w:t>
            </w: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正保多媒体数据库(成考、法律)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时夕乐考网考试资源系统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VERS维普考试资源系统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时夕乐学网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345"/>
        </w:trPr>
        <w:tc>
          <w:tcPr>
            <w:tcW w:w="1418" w:type="dxa"/>
            <w:vMerge w:val="restart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自建库</w:t>
            </w: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昆曲网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昆山历代地方志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3969" w:type="dxa"/>
            <w:vAlign w:val="center"/>
          </w:tcPr>
          <w:p w:rsidR="00E60E8A" w:rsidRPr="00D54CF6" w:rsidRDefault="002E1149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昆山市图书馆</w:t>
            </w:r>
            <w:r w:rsidR="00E60E8A"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随书光盘系统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60E8A" w:rsidRPr="00D54CF6" w:rsidTr="00F73C25">
        <w:trPr>
          <w:cantSplit/>
          <w:trHeight w:val="83"/>
        </w:trPr>
        <w:tc>
          <w:tcPr>
            <w:tcW w:w="1418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3969" w:type="dxa"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D54CF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昆山名人网</w:t>
            </w:r>
          </w:p>
        </w:tc>
        <w:tc>
          <w:tcPr>
            <w:tcW w:w="2835" w:type="dxa"/>
            <w:vMerge/>
            <w:vAlign w:val="center"/>
          </w:tcPr>
          <w:p w:rsidR="00E60E8A" w:rsidRPr="00D54CF6" w:rsidRDefault="00E60E8A" w:rsidP="00E60E8A">
            <w:pPr>
              <w:spacing w:after="0"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E0208" w:rsidRPr="00D54CF6" w:rsidRDefault="009E0208" w:rsidP="009E0208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9E0208" w:rsidRDefault="009E0208" w:rsidP="00BA1C40">
      <w:pPr>
        <w:pStyle w:val="2"/>
        <w:rPr>
          <w:rFonts w:ascii="楷体_GB2312" w:eastAsia="楷体_GB2312"/>
        </w:rPr>
      </w:pPr>
      <w:bookmarkStart w:id="21" w:name="_Toc485818138"/>
      <w:r w:rsidRPr="00A84816">
        <w:rPr>
          <w:rFonts w:ascii="楷体_GB2312" w:eastAsia="楷体_GB2312" w:hint="eastAsia"/>
        </w:rPr>
        <w:t>办证情况统计</w:t>
      </w:r>
      <w:bookmarkEnd w:id="21"/>
    </w:p>
    <w:tbl>
      <w:tblPr>
        <w:tblStyle w:val="a6"/>
        <w:tblW w:w="9072" w:type="dxa"/>
        <w:tblInd w:w="108" w:type="dxa"/>
        <w:tblLook w:val="04A0"/>
      </w:tblPr>
      <w:tblGrid>
        <w:gridCol w:w="1276"/>
        <w:gridCol w:w="1985"/>
        <w:gridCol w:w="992"/>
        <w:gridCol w:w="992"/>
        <w:gridCol w:w="992"/>
        <w:gridCol w:w="993"/>
        <w:gridCol w:w="992"/>
        <w:gridCol w:w="856"/>
      </w:tblGrid>
      <w:tr w:rsidR="009E0208" w:rsidRPr="009E0208" w:rsidTr="00624139">
        <w:trPr>
          <w:trHeight w:val="285"/>
        </w:trPr>
        <w:tc>
          <w:tcPr>
            <w:tcW w:w="1276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证件名称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1月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2月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3月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4月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5月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6月</w:t>
            </w:r>
          </w:p>
        </w:tc>
      </w:tr>
      <w:tr w:rsidR="009E0208" w:rsidRPr="009E0208" w:rsidTr="00624139">
        <w:trPr>
          <w:trHeight w:val="285"/>
        </w:trPr>
        <w:tc>
          <w:tcPr>
            <w:tcW w:w="1276" w:type="dxa"/>
            <w:vMerge w:val="restart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读者证</w:t>
            </w:r>
          </w:p>
        </w:tc>
        <w:tc>
          <w:tcPr>
            <w:tcW w:w="1985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市民卡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921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850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1046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876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859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1204</w:t>
            </w:r>
          </w:p>
        </w:tc>
      </w:tr>
      <w:tr w:rsidR="009E0208" w:rsidRPr="009E0208" w:rsidTr="00624139">
        <w:trPr>
          <w:trHeight w:val="285"/>
        </w:trPr>
        <w:tc>
          <w:tcPr>
            <w:tcW w:w="1276" w:type="dxa"/>
            <w:vMerge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985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集体卡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48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2</w:t>
            </w:r>
          </w:p>
        </w:tc>
      </w:tr>
      <w:tr w:rsidR="009E0208" w:rsidRPr="009E0208" w:rsidTr="00624139">
        <w:trPr>
          <w:trHeight w:val="285"/>
        </w:trPr>
        <w:tc>
          <w:tcPr>
            <w:tcW w:w="1276" w:type="dxa"/>
            <w:vMerge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985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优惠卡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75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7</w:t>
            </w:r>
          </w:p>
        </w:tc>
      </w:tr>
      <w:tr w:rsidR="009E0208" w:rsidRPr="009E0208" w:rsidTr="00624139">
        <w:trPr>
          <w:trHeight w:val="285"/>
        </w:trPr>
        <w:tc>
          <w:tcPr>
            <w:tcW w:w="1276" w:type="dxa"/>
            <w:vMerge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985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陆家借阅卡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</w:tr>
      <w:tr w:rsidR="009E0208" w:rsidRPr="009E0208" w:rsidTr="00624139">
        <w:trPr>
          <w:trHeight w:val="285"/>
        </w:trPr>
        <w:tc>
          <w:tcPr>
            <w:tcW w:w="1276" w:type="dxa"/>
            <w:vMerge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985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巴城外借卡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</w:tr>
      <w:tr w:rsidR="009E0208" w:rsidRPr="009E0208" w:rsidTr="00624139">
        <w:trPr>
          <w:trHeight w:val="285"/>
        </w:trPr>
        <w:tc>
          <w:tcPr>
            <w:tcW w:w="1276" w:type="dxa"/>
            <w:vMerge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985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借阅卡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586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950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1398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1065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1019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1470</w:t>
            </w:r>
          </w:p>
        </w:tc>
      </w:tr>
      <w:tr w:rsidR="009E0208" w:rsidRPr="009E0208" w:rsidTr="00624139">
        <w:trPr>
          <w:trHeight w:val="285"/>
        </w:trPr>
        <w:tc>
          <w:tcPr>
            <w:tcW w:w="3261" w:type="dxa"/>
            <w:gridSpan w:val="2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合计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1560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1803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2451</w:t>
            </w:r>
          </w:p>
        </w:tc>
        <w:tc>
          <w:tcPr>
            <w:tcW w:w="993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2018</w:t>
            </w:r>
          </w:p>
        </w:tc>
        <w:tc>
          <w:tcPr>
            <w:tcW w:w="992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1897</w:t>
            </w:r>
          </w:p>
        </w:tc>
        <w:tc>
          <w:tcPr>
            <w:tcW w:w="850" w:type="dxa"/>
            <w:noWrap/>
            <w:hideMark/>
          </w:tcPr>
          <w:p w:rsidR="009E0208" w:rsidRPr="009E0208" w:rsidRDefault="009E0208" w:rsidP="009E0208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9E0208">
              <w:rPr>
                <w:rFonts w:ascii="楷体_GB2312" w:eastAsia="楷体_GB2312" w:hint="eastAsia"/>
                <w:sz w:val="32"/>
                <w:szCs w:val="32"/>
              </w:rPr>
              <w:t>2683</w:t>
            </w:r>
          </w:p>
        </w:tc>
      </w:tr>
    </w:tbl>
    <w:p w:rsidR="009E0208" w:rsidRDefault="009E0208" w:rsidP="009E0208">
      <w:pPr>
        <w:spacing w:after="0" w:line="600" w:lineRule="exact"/>
        <w:rPr>
          <w:rFonts w:ascii="楷体_GB2312" w:eastAsia="楷体_GB2312"/>
          <w:sz w:val="32"/>
          <w:szCs w:val="32"/>
        </w:rPr>
      </w:pPr>
    </w:p>
    <w:tbl>
      <w:tblPr>
        <w:tblStyle w:val="a6"/>
        <w:tblW w:w="9072" w:type="dxa"/>
        <w:tblInd w:w="108" w:type="dxa"/>
        <w:tblLook w:val="04A0"/>
      </w:tblPr>
      <w:tblGrid>
        <w:gridCol w:w="665"/>
        <w:gridCol w:w="1603"/>
        <w:gridCol w:w="856"/>
        <w:gridCol w:w="856"/>
        <w:gridCol w:w="856"/>
        <w:gridCol w:w="976"/>
        <w:gridCol w:w="992"/>
        <w:gridCol w:w="1134"/>
        <w:gridCol w:w="1134"/>
      </w:tblGrid>
      <w:tr w:rsidR="004E4316" w:rsidRPr="004E4316" w:rsidTr="00624139">
        <w:trPr>
          <w:trHeight w:val="285"/>
        </w:trPr>
        <w:tc>
          <w:tcPr>
            <w:tcW w:w="665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603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证件名称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7月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8月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9月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10月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11月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12月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合计</w:t>
            </w:r>
          </w:p>
        </w:tc>
      </w:tr>
      <w:tr w:rsidR="004E4316" w:rsidRPr="004E4316" w:rsidTr="00624139">
        <w:trPr>
          <w:trHeight w:val="285"/>
        </w:trPr>
        <w:tc>
          <w:tcPr>
            <w:tcW w:w="665" w:type="dxa"/>
            <w:vMerge w:val="restart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读者证</w:t>
            </w:r>
          </w:p>
        </w:tc>
        <w:tc>
          <w:tcPr>
            <w:tcW w:w="1603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市民卡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1697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1196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899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849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1168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787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6596</w:t>
            </w:r>
          </w:p>
        </w:tc>
      </w:tr>
      <w:tr w:rsidR="004E4316" w:rsidRPr="004E4316" w:rsidTr="00624139">
        <w:trPr>
          <w:trHeight w:val="285"/>
        </w:trPr>
        <w:tc>
          <w:tcPr>
            <w:tcW w:w="665" w:type="dxa"/>
            <w:vMerge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03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集体卡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5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20</w:t>
            </w:r>
          </w:p>
        </w:tc>
      </w:tr>
      <w:tr w:rsidR="004E4316" w:rsidRPr="004E4316" w:rsidTr="00624139">
        <w:trPr>
          <w:trHeight w:val="285"/>
        </w:trPr>
        <w:tc>
          <w:tcPr>
            <w:tcW w:w="665" w:type="dxa"/>
            <w:vMerge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03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优惠卡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12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8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9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66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108</w:t>
            </w:r>
          </w:p>
        </w:tc>
      </w:tr>
      <w:tr w:rsidR="004E4316" w:rsidRPr="004E4316" w:rsidTr="00624139">
        <w:trPr>
          <w:trHeight w:val="285"/>
        </w:trPr>
        <w:tc>
          <w:tcPr>
            <w:tcW w:w="665" w:type="dxa"/>
            <w:vMerge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03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陆家借阅卡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38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42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42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36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208</w:t>
            </w:r>
          </w:p>
        </w:tc>
      </w:tr>
      <w:tr w:rsidR="004E4316" w:rsidRPr="004E4316" w:rsidTr="00624139">
        <w:trPr>
          <w:trHeight w:val="285"/>
        </w:trPr>
        <w:tc>
          <w:tcPr>
            <w:tcW w:w="665" w:type="dxa"/>
            <w:vMerge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03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巴城外借卡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</w:tr>
      <w:tr w:rsidR="004E4316" w:rsidRPr="004E4316" w:rsidTr="00624139">
        <w:trPr>
          <w:trHeight w:val="285"/>
        </w:trPr>
        <w:tc>
          <w:tcPr>
            <w:tcW w:w="665" w:type="dxa"/>
            <w:vMerge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03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借阅卡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1636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1457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1325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1437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2222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1213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9290</w:t>
            </w:r>
          </w:p>
        </w:tc>
      </w:tr>
      <w:tr w:rsidR="004E4316" w:rsidRPr="004E4316" w:rsidTr="00624139">
        <w:trPr>
          <w:trHeight w:val="285"/>
        </w:trPr>
        <w:tc>
          <w:tcPr>
            <w:tcW w:w="2268" w:type="dxa"/>
            <w:gridSpan w:val="2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合计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3350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2702</w:t>
            </w:r>
          </w:p>
        </w:tc>
        <w:tc>
          <w:tcPr>
            <w:tcW w:w="85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2275</w:t>
            </w:r>
          </w:p>
        </w:tc>
        <w:tc>
          <w:tcPr>
            <w:tcW w:w="976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2394</w:t>
            </w:r>
          </w:p>
        </w:tc>
        <w:tc>
          <w:tcPr>
            <w:tcW w:w="992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3461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2041</w:t>
            </w:r>
          </w:p>
        </w:tc>
        <w:tc>
          <w:tcPr>
            <w:tcW w:w="1134" w:type="dxa"/>
            <w:noWrap/>
            <w:hideMark/>
          </w:tcPr>
          <w:p w:rsidR="004E4316" w:rsidRPr="004E4316" w:rsidRDefault="004E4316" w:rsidP="004E4316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316">
              <w:rPr>
                <w:rFonts w:ascii="楷体_GB2312" w:eastAsia="楷体_GB2312" w:hint="eastAsia"/>
                <w:sz w:val="32"/>
                <w:szCs w:val="32"/>
              </w:rPr>
              <w:t>16223</w:t>
            </w:r>
          </w:p>
        </w:tc>
      </w:tr>
    </w:tbl>
    <w:p w:rsidR="004E46D5" w:rsidRPr="00D54CF6" w:rsidRDefault="004E46D5" w:rsidP="004E46D5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4E46D5" w:rsidRPr="004E0865" w:rsidRDefault="004E46D5" w:rsidP="00BA1C40">
      <w:pPr>
        <w:pStyle w:val="2"/>
        <w:rPr>
          <w:rFonts w:ascii="楷体_GB2312" w:eastAsia="楷体_GB2312"/>
        </w:rPr>
      </w:pPr>
      <w:bookmarkStart w:id="22" w:name="_Toc485818139"/>
      <w:r w:rsidRPr="003A5DF5">
        <w:rPr>
          <w:rFonts w:ascii="楷体_GB2312" w:eastAsia="楷体_GB2312" w:hint="eastAsia"/>
        </w:rPr>
        <w:t>文献流通册次统计</w:t>
      </w:r>
      <w:bookmarkEnd w:id="22"/>
    </w:p>
    <w:tbl>
      <w:tblPr>
        <w:tblStyle w:val="a6"/>
        <w:tblW w:w="9180" w:type="dxa"/>
        <w:tblLook w:val="04A0"/>
      </w:tblPr>
      <w:tblGrid>
        <w:gridCol w:w="2093"/>
        <w:gridCol w:w="3827"/>
        <w:gridCol w:w="3260"/>
      </w:tblGrid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300A47" w:rsidRDefault="004E46D5" w:rsidP="004E46D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300A47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3827" w:type="dxa"/>
            <w:noWrap/>
            <w:hideMark/>
          </w:tcPr>
          <w:p w:rsidR="004E46D5" w:rsidRPr="00300A47" w:rsidRDefault="004E46D5" w:rsidP="004E46D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300A47">
              <w:rPr>
                <w:rFonts w:ascii="仿宋_GB2312" w:eastAsia="仿宋_GB2312" w:hint="eastAsia"/>
                <w:b/>
                <w:sz w:val="32"/>
                <w:szCs w:val="32"/>
              </w:rPr>
              <w:t>借阅册次</w:t>
            </w:r>
          </w:p>
        </w:tc>
        <w:tc>
          <w:tcPr>
            <w:tcW w:w="3260" w:type="dxa"/>
            <w:noWrap/>
            <w:hideMark/>
          </w:tcPr>
          <w:p w:rsidR="004E46D5" w:rsidRPr="00300A47" w:rsidRDefault="004E46D5" w:rsidP="004E46D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300A47">
              <w:rPr>
                <w:rFonts w:ascii="仿宋_GB2312" w:eastAsia="仿宋_GB2312" w:hint="eastAsia"/>
                <w:b/>
                <w:sz w:val="32"/>
                <w:szCs w:val="32"/>
              </w:rPr>
              <w:t>还回册次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87413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91040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2月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71267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70857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lastRenderedPageBreak/>
              <w:t>3月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119284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118257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4月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108049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105914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5月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119162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99010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6月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125607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118395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7月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148579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138583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8月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147486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144309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9月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147608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141168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10月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126693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128989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11月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169667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164369</w:t>
            </w:r>
          </w:p>
        </w:tc>
      </w:tr>
      <w:tr w:rsidR="004E46D5" w:rsidRPr="004E46D5" w:rsidTr="00624139">
        <w:trPr>
          <w:trHeight w:val="285"/>
        </w:trPr>
        <w:tc>
          <w:tcPr>
            <w:tcW w:w="2093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12月</w:t>
            </w:r>
          </w:p>
        </w:tc>
        <w:tc>
          <w:tcPr>
            <w:tcW w:w="3827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101452</w:t>
            </w:r>
          </w:p>
        </w:tc>
        <w:tc>
          <w:tcPr>
            <w:tcW w:w="3260" w:type="dxa"/>
            <w:noWrap/>
            <w:hideMark/>
          </w:tcPr>
          <w:p w:rsidR="004E46D5" w:rsidRPr="004E46D5" w:rsidRDefault="004E46D5" w:rsidP="004E46D5"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  <w:r w:rsidRPr="004E46D5">
              <w:rPr>
                <w:rFonts w:ascii="楷体_GB2312" w:eastAsia="楷体_GB2312" w:hint="eastAsia"/>
                <w:sz w:val="32"/>
                <w:szCs w:val="32"/>
              </w:rPr>
              <w:t>97616</w:t>
            </w:r>
          </w:p>
        </w:tc>
      </w:tr>
    </w:tbl>
    <w:p w:rsidR="004E46D5" w:rsidRPr="00D54CF6" w:rsidRDefault="004E46D5" w:rsidP="004E46D5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300A47" w:rsidRPr="009F3824" w:rsidRDefault="00300A47" w:rsidP="00BA1C40">
      <w:pPr>
        <w:pStyle w:val="2"/>
        <w:rPr>
          <w:rFonts w:ascii="楷体_GB2312" w:eastAsia="楷体_GB2312"/>
        </w:rPr>
      </w:pPr>
      <w:bookmarkStart w:id="23" w:name="_Toc485818140"/>
      <w:r w:rsidRPr="009F3824">
        <w:rPr>
          <w:rFonts w:ascii="楷体_GB2312" w:eastAsia="楷体_GB2312" w:hint="eastAsia"/>
        </w:rPr>
        <w:t>分馆服务情况统计</w:t>
      </w:r>
      <w:bookmarkEnd w:id="23"/>
    </w:p>
    <w:tbl>
      <w:tblPr>
        <w:tblStyle w:val="a6"/>
        <w:tblW w:w="9180" w:type="dxa"/>
        <w:tblLook w:val="04A0"/>
      </w:tblPr>
      <w:tblGrid>
        <w:gridCol w:w="624"/>
        <w:gridCol w:w="1399"/>
        <w:gridCol w:w="1913"/>
        <w:gridCol w:w="1417"/>
        <w:gridCol w:w="1559"/>
        <w:gridCol w:w="1134"/>
        <w:gridCol w:w="1134"/>
      </w:tblGrid>
      <w:tr w:rsidR="007C338D" w:rsidRPr="00300A47" w:rsidTr="00624139">
        <w:trPr>
          <w:cantSplit/>
          <w:trHeight w:val="285"/>
          <w:tblHeader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9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1913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借阅册次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服务人次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读者活动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活动人次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99" w:type="dxa"/>
            <w:vMerge w:val="restart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Cs/>
                <w:sz w:val="32"/>
                <w:szCs w:val="32"/>
              </w:rPr>
              <w:t>11个区镇分馆</w:t>
            </w: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高新区分馆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17747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26819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巴城分馆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47425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56497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3600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周市分馆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62966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72038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3280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陆家分馆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92763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101835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花桥分馆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64195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73267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760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千灯分馆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68960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78032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611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淀山湖分馆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9295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17367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张浦分馆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14039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23111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205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锦溪分馆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45454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51526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410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周庄分馆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43887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52959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210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1399" w:type="dxa"/>
            <w:vMerge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noWrap/>
            <w:hideMark/>
          </w:tcPr>
          <w:p w:rsidR="00300A47" w:rsidRPr="001519F6" w:rsidRDefault="00300A47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蓬朗分馆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14429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23501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312" w:type="dxa"/>
            <w:gridSpan w:val="2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其他街道、社区、村级分馆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213095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222167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7C338D" w:rsidRPr="00300A47" w:rsidTr="00624139">
        <w:trPr>
          <w:cantSplit/>
          <w:trHeight w:val="285"/>
        </w:trPr>
        <w:tc>
          <w:tcPr>
            <w:tcW w:w="62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3312" w:type="dxa"/>
            <w:gridSpan w:val="2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1417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694255</w:t>
            </w:r>
          </w:p>
        </w:tc>
        <w:tc>
          <w:tcPr>
            <w:tcW w:w="1559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799119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1134" w:type="dxa"/>
            <w:noWrap/>
            <w:hideMark/>
          </w:tcPr>
          <w:p w:rsidR="00300A47" w:rsidRPr="001519F6" w:rsidRDefault="00300A47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9918</w:t>
            </w:r>
          </w:p>
        </w:tc>
      </w:tr>
    </w:tbl>
    <w:p w:rsidR="001519F6" w:rsidRDefault="001519F6" w:rsidP="001519F6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4E4316" w:rsidRPr="00A84816" w:rsidRDefault="001519F6" w:rsidP="00BA1C40">
      <w:pPr>
        <w:pStyle w:val="2"/>
        <w:rPr>
          <w:rFonts w:ascii="楷体_GB2312" w:eastAsia="楷体_GB2312"/>
        </w:rPr>
      </w:pPr>
      <w:bookmarkStart w:id="24" w:name="_Toc485818141"/>
      <w:r w:rsidRPr="0027380A">
        <w:rPr>
          <w:rFonts w:ascii="楷体_GB2312" w:eastAsia="楷体_GB2312" w:hint="eastAsia"/>
        </w:rPr>
        <w:t>流通点服务情况统计</w:t>
      </w:r>
      <w:bookmarkEnd w:id="24"/>
    </w:p>
    <w:tbl>
      <w:tblPr>
        <w:tblStyle w:val="a6"/>
        <w:tblW w:w="9180" w:type="dxa"/>
        <w:tblLook w:val="04A0"/>
      </w:tblPr>
      <w:tblGrid>
        <w:gridCol w:w="1080"/>
        <w:gridCol w:w="2714"/>
        <w:gridCol w:w="2410"/>
        <w:gridCol w:w="2976"/>
      </w:tblGrid>
      <w:tr w:rsidR="0069360E" w:rsidRPr="001519F6" w:rsidTr="00624139">
        <w:trPr>
          <w:cantSplit/>
          <w:trHeight w:val="285"/>
          <w:tblHeader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714" w:type="dxa"/>
            <w:hideMark/>
          </w:tcPr>
          <w:p w:rsidR="001519F6" w:rsidRPr="001519F6" w:rsidRDefault="001519F6" w:rsidP="001519F6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sz w:val="32"/>
                <w:szCs w:val="32"/>
              </w:rPr>
              <w:t>流通点名称</w:t>
            </w:r>
          </w:p>
        </w:tc>
        <w:tc>
          <w:tcPr>
            <w:tcW w:w="2410" w:type="dxa"/>
            <w:hideMark/>
          </w:tcPr>
          <w:p w:rsidR="001519F6" w:rsidRPr="001519F6" w:rsidRDefault="001519F6" w:rsidP="001519F6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sz w:val="32"/>
                <w:szCs w:val="32"/>
              </w:rPr>
              <w:t>借书（册次）</w:t>
            </w:r>
          </w:p>
        </w:tc>
        <w:tc>
          <w:tcPr>
            <w:tcW w:w="2976" w:type="dxa"/>
            <w:hideMark/>
          </w:tcPr>
          <w:p w:rsidR="001519F6" w:rsidRPr="001519F6" w:rsidRDefault="001519F6" w:rsidP="001519F6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b/>
                <w:sz w:val="32"/>
                <w:szCs w:val="32"/>
              </w:rPr>
              <w:t>还书（册次）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聚灿光电科技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保利剧院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长江派出所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四海电子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289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289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维信诺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215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苏州能讯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250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250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保利剧院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</w:tr>
      <w:tr w:rsidR="0069360E" w:rsidRPr="001519F6" w:rsidTr="00624139">
        <w:trPr>
          <w:cantSplit/>
          <w:trHeight w:val="373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开发区水务公司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179</w:t>
            </w:r>
          </w:p>
        </w:tc>
        <w:tc>
          <w:tcPr>
            <w:tcW w:w="2976" w:type="dxa"/>
            <w:noWrap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179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高新区景村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高新区庙灯村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鼎鑫电子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1851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1851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研华科技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612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612</w:t>
            </w:r>
          </w:p>
        </w:tc>
      </w:tr>
      <w:tr w:rsidR="0069360E" w:rsidRPr="001519F6" w:rsidTr="00624139">
        <w:trPr>
          <w:cantSplit/>
          <w:trHeight w:val="444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昆山启迪科技园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纬创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403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403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高新区南星渎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高新区共青村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昆山三志楼宇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龙腾光电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570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开发区鼎国贸易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noWrap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266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奥捷五金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1000</w:t>
            </w:r>
          </w:p>
        </w:tc>
        <w:tc>
          <w:tcPr>
            <w:tcW w:w="2976" w:type="dxa"/>
            <w:noWrap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107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森源电气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570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皓康科技发展有限公司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1519F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武警六中队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541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541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国显光电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250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250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昆达电脑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994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994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友联金属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昆山海关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4351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4351</w:t>
            </w:r>
          </w:p>
        </w:tc>
      </w:tr>
      <w:tr w:rsidR="0069360E" w:rsidRPr="001519F6" w:rsidTr="00624139">
        <w:trPr>
          <w:cantSplit/>
          <w:trHeight w:val="44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大公翔艺幼儿园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枫景苑社区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3000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3000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定颍电子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亚龙纸业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1080" w:type="dxa"/>
            <w:hideMark/>
          </w:tcPr>
          <w:p w:rsidR="001519F6" w:rsidRPr="001519F6" w:rsidRDefault="001519F6" w:rsidP="0069360E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2714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安知舍</w:t>
            </w:r>
          </w:p>
        </w:tc>
        <w:tc>
          <w:tcPr>
            <w:tcW w:w="2410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  <w:tc>
          <w:tcPr>
            <w:tcW w:w="2976" w:type="dxa"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1519F6" w:rsidTr="00624139">
        <w:trPr>
          <w:cantSplit/>
          <w:trHeight w:val="285"/>
        </w:trPr>
        <w:tc>
          <w:tcPr>
            <w:tcW w:w="3794" w:type="dxa"/>
            <w:gridSpan w:val="2"/>
            <w:noWrap/>
            <w:hideMark/>
          </w:tcPr>
          <w:p w:rsidR="001519F6" w:rsidRPr="0069360E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2410" w:type="dxa"/>
            <w:noWrap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29120</w:t>
            </w:r>
          </w:p>
        </w:tc>
        <w:tc>
          <w:tcPr>
            <w:tcW w:w="2976" w:type="dxa"/>
            <w:noWrap/>
            <w:hideMark/>
          </w:tcPr>
          <w:p w:rsidR="001519F6" w:rsidRPr="001519F6" w:rsidRDefault="001519F6" w:rsidP="0069360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19F6">
              <w:rPr>
                <w:rFonts w:ascii="仿宋_GB2312" w:eastAsia="仿宋_GB2312" w:hint="eastAsia"/>
                <w:sz w:val="32"/>
                <w:szCs w:val="32"/>
              </w:rPr>
              <w:t>25508</w:t>
            </w:r>
          </w:p>
        </w:tc>
      </w:tr>
    </w:tbl>
    <w:p w:rsidR="0069360E" w:rsidRPr="00D54CF6" w:rsidRDefault="0069360E" w:rsidP="0069360E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69360E" w:rsidRPr="004E0865" w:rsidRDefault="0069360E" w:rsidP="00BA1C40">
      <w:pPr>
        <w:pStyle w:val="2"/>
        <w:rPr>
          <w:rFonts w:ascii="楷体_GB2312" w:eastAsia="楷体_GB2312"/>
        </w:rPr>
      </w:pPr>
      <w:bookmarkStart w:id="25" w:name="_Toc485818142"/>
      <w:r w:rsidRPr="004E0865">
        <w:rPr>
          <w:rFonts w:ascii="楷体_GB2312" w:eastAsia="楷体_GB2312" w:hint="eastAsia"/>
        </w:rPr>
        <w:t>读者活动一览表</w:t>
      </w:r>
      <w:bookmarkEnd w:id="25"/>
    </w:p>
    <w:tbl>
      <w:tblPr>
        <w:tblStyle w:val="a6"/>
        <w:tblW w:w="9180" w:type="dxa"/>
        <w:tblLook w:val="04A0"/>
      </w:tblPr>
      <w:tblGrid>
        <w:gridCol w:w="655"/>
        <w:gridCol w:w="1863"/>
        <w:gridCol w:w="1275"/>
        <w:gridCol w:w="1844"/>
        <w:gridCol w:w="2126"/>
        <w:gridCol w:w="1417"/>
      </w:tblGrid>
      <w:tr w:rsidR="0069360E" w:rsidRPr="0069360E" w:rsidTr="00624139">
        <w:trPr>
          <w:cantSplit/>
          <w:trHeight w:val="285"/>
          <w:tblHeader/>
        </w:trPr>
        <w:tc>
          <w:tcPr>
            <w:tcW w:w="655" w:type="dxa"/>
            <w:noWrap/>
            <w:hideMark/>
          </w:tcPr>
          <w:p w:rsidR="0069360E" w:rsidRPr="0069360E" w:rsidRDefault="0069360E" w:rsidP="0069360E">
            <w:pPr>
              <w:spacing w:line="400" w:lineRule="exact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75153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75153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75153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活动地点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75153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活动内容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75153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活动人次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新年音乐会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2013年12月22日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音乐会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新春诗会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2013年12月29日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190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第四届新年里的故事会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1月5日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儿童讲故事比赛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小书虫俱乐部手工DIY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1月19日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用彩纸制作笔筒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5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书法家义务写春联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1月24日</w:t>
            </w:r>
          </w:p>
        </w:tc>
        <w:tc>
          <w:tcPr>
            <w:tcW w:w="1844" w:type="dxa"/>
            <w:hideMark/>
          </w:tcPr>
          <w:p w:rsidR="0069360E" w:rsidRPr="0069360E" w:rsidRDefault="0087404A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一楼</w:t>
            </w:r>
            <w:r w:rsidR="0069360E" w:rsidRPr="0069360E">
              <w:rPr>
                <w:rFonts w:ascii="仿宋_GB2312" w:eastAsia="仿宋_GB2312" w:hint="eastAsia"/>
                <w:sz w:val="32"/>
                <w:szCs w:val="32"/>
              </w:rPr>
              <w:t>大厅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书法家义务送春联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400</w:t>
            </w:r>
          </w:p>
        </w:tc>
      </w:tr>
      <w:tr w:rsidR="0069360E" w:rsidRPr="0069360E" w:rsidTr="00624139">
        <w:trPr>
          <w:cantSplit/>
          <w:trHeight w:val="57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健康知识专场一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小书虫俱乐部灯谜会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2月14日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猜灯谜，赢奖品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元宵灯谜会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2月14日</w:t>
            </w:r>
          </w:p>
        </w:tc>
        <w:tc>
          <w:tcPr>
            <w:tcW w:w="1844" w:type="dxa"/>
            <w:hideMark/>
          </w:tcPr>
          <w:p w:rsidR="0069360E" w:rsidRPr="0069360E" w:rsidRDefault="0087404A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一楼</w:t>
            </w:r>
            <w:r w:rsidR="0069360E" w:rsidRPr="0069360E">
              <w:rPr>
                <w:rFonts w:ascii="仿宋_GB2312" w:eastAsia="仿宋_GB2312" w:hint="eastAsia"/>
                <w:sz w:val="32"/>
                <w:szCs w:val="32"/>
              </w:rPr>
              <w:t>大厅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猜灯谜、迎元宵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205</w:t>
            </w:r>
          </w:p>
        </w:tc>
      </w:tr>
      <w:tr w:rsidR="0069360E" w:rsidRPr="0069360E" w:rsidTr="00624139">
        <w:trPr>
          <w:cantSplit/>
          <w:trHeight w:val="162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昆山市文化、科技、卫生“三下乡”第二次集中行动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2月14日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三一产业园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向企业捐赠图书、将“流动图书馆”开进活动现场；同时把数字阅读体验服务展现给大家、现场提供图书馆宣传、咨询服务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“三下乡”活动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2月24日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三一重工有限公司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下乡活动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69360E" w:rsidRPr="0069360E" w:rsidTr="00624139">
        <w:trPr>
          <w:cantSplit/>
          <w:trHeight w:val="57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“昆图杯”第十届全国春联大赛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2013年11月2014年2月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全国范围内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春联征集大赛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918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健康知识专场二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公益展览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2013年11月2014年2月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昆图画廊、若谷堂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展览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小书虫俱乐部经典同读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3月16日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亲子共读《弟子规》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七彩乐土——手工粘土DIY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3月19日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昆山市爱心学校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助残活动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“中华成语 我来听写”成语听写大赛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3月30日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外来工子弟学校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全市外来工学校成语听写大赛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保护水资源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</w:tr>
      <w:tr w:rsidR="0069360E" w:rsidRPr="0069360E" w:rsidTr="00624139">
        <w:trPr>
          <w:cantSplit/>
          <w:trHeight w:val="5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“诗歌献给她”三八专场朗诵会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昆山市图书馆一楼多功能厅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沙龙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昆山市地球一小时环保晚会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百盛广场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小书虫俱乐部国际儿童图书日活动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4月13日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听故事，画故事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37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“昆山阅读节”活动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首届“书香鹿城”晒书会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212</w:t>
            </w:r>
          </w:p>
        </w:tc>
      </w:tr>
      <w:tr w:rsidR="0069360E" w:rsidRPr="0069360E" w:rsidTr="00624139">
        <w:trPr>
          <w:cantSplit/>
          <w:trHeight w:val="37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22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“昆山阅读节”活动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“经典诵读·书香之夜”晚会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</w:tr>
      <w:tr w:rsidR="0069360E" w:rsidRPr="0069360E" w:rsidTr="00624139">
        <w:trPr>
          <w:cantSplit/>
          <w:trHeight w:val="37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“昆山阅读节”活动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“书香昆山”摄影大赛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189</w:t>
            </w:r>
          </w:p>
        </w:tc>
      </w:tr>
      <w:tr w:rsidR="0069360E" w:rsidRPr="0069360E" w:rsidTr="00624139">
        <w:trPr>
          <w:cantSplit/>
          <w:trHeight w:val="37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“昆山阅读节”活动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“书香昆山”朗诵艺术大赛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765</w:t>
            </w:r>
          </w:p>
        </w:tc>
      </w:tr>
      <w:tr w:rsidR="0069360E" w:rsidRPr="0069360E" w:rsidTr="00624139">
        <w:trPr>
          <w:cantSplit/>
          <w:trHeight w:val="37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“昆山阅读节”活动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“中华成语 我来听写”书写大会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1050</w:t>
            </w:r>
          </w:p>
        </w:tc>
      </w:tr>
      <w:tr w:rsidR="0069360E" w:rsidRPr="0069360E" w:rsidTr="00624139">
        <w:trPr>
          <w:cantSplit/>
          <w:trHeight w:val="37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“昆山阅读节”活动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“琼花女子文学社”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小书虫俱乐部手工DIY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4月27日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马赛克拼图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传统文化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小书虫俱乐部端午节特别活动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5月11日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龙舟扮演比赛，看电影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小书虫俱乐部手工DIY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5月18日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端午节粘土粽子制作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周六剧场：《大力神》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5月31日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电影播放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170</w:t>
            </w:r>
          </w:p>
        </w:tc>
      </w:tr>
      <w:tr w:rsidR="0069360E" w:rsidRPr="0069360E" w:rsidTr="00624139">
        <w:trPr>
          <w:cantSplit/>
          <w:trHeight w:val="142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34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市民大讲坛：</w:t>
            </w:r>
            <w:r w:rsidRPr="0069360E">
              <w:rPr>
                <w:rFonts w:ascii="仿宋_GB2312" w:eastAsia="仿宋_GB2312" w:hint="eastAsia"/>
                <w:sz w:val="32"/>
                <w:szCs w:val="32"/>
              </w:rPr>
              <w:br/>
              <w:t>纸有情  书有灵</w:t>
            </w:r>
            <w:r w:rsidRPr="0069360E">
              <w:rPr>
                <w:rFonts w:ascii="仿宋_GB2312" w:eastAsia="仿宋_GB2312" w:hint="eastAsia"/>
                <w:sz w:val="32"/>
                <w:szCs w:val="32"/>
              </w:rPr>
              <w:br/>
              <w:t>——数字出版时代下的纸质书籍设计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5月31日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讲座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195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2014高考状元公益讲座昆山行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5月31日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讲座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205</w:t>
            </w:r>
          </w:p>
        </w:tc>
      </w:tr>
      <w:tr w:rsidR="0069360E" w:rsidRPr="0069360E" w:rsidTr="00624139">
        <w:trPr>
          <w:cantSplit/>
          <w:trHeight w:val="114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“书香昆山”摄影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3-5月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昆山市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为推动书香城市建设，营造浓浓书香氛围，使阅读的力量注入人心，举办“书香昆山”摄影大赛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521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汉语知识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昆图一楼大厅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周庄“五月诗会”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周庄镇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大闹天宫邮票首发仪式</w:t>
            </w:r>
            <w:r w:rsidRPr="0069360E">
              <w:rPr>
                <w:rFonts w:ascii="仿宋_GB2312" w:eastAsia="仿宋_GB2312" w:hint="eastAsia"/>
                <w:sz w:val="32"/>
                <w:szCs w:val="32"/>
              </w:rPr>
              <w:br/>
              <w:t>暨阳光少儿趣艺秀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6月1日（星期日）</w:t>
            </w:r>
            <w:r w:rsidRPr="0069360E">
              <w:rPr>
                <w:rFonts w:ascii="仿宋_GB2312" w:eastAsia="仿宋_GB2312" w:hint="eastAsia"/>
                <w:sz w:val="32"/>
                <w:szCs w:val="32"/>
              </w:rPr>
              <w:br/>
              <w:t>全天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北广场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综艺活动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500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40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数字资源推广活动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5月31日-6月1日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大  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技术指导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小书虫俱乐部儿童节特别活动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6月1日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亲子粘土相框DIY制作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小书虫俱乐部传统文化影院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6月2日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纪念《大闹天宫》放映50周年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王清软装书法作品展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5月24日-6月3日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二楼若谷堂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书法展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1000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小书虫俱乐部彩绘教室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6月8日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《遇见小小云》创艺彩绘活动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小书虫俱乐部英语角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6月21日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外教体验课，不一样的英语课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小书虫俱乐部民间故事绘本制作活动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6月22日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《马鞍山与文笔峰》绘本制作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端午节儿童画展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5月31日-6月30日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一楼昆图画廊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画展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800</w:t>
            </w:r>
          </w:p>
        </w:tc>
      </w:tr>
      <w:tr w:rsidR="0069360E" w:rsidRPr="0069360E" w:rsidTr="00624139">
        <w:trPr>
          <w:cantSplit/>
          <w:trHeight w:val="5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2014昆山市禁毒宣传演出 周市专场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周市镇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49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2014昆山市禁毒宣传演出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科普知识专题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7月2日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《爷爷一定有办法》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7月9日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《朱家的故事》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53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7月16日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《石头汤》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54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小书虫俱乐部暑期影院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播放《巴拉拉小魔仙》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7月23日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《14只老鼠去春游》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小书虫俱乐部科学实验室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7月27日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光学实验三部曲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7月30日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经典绘本讲读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114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58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2014年昆山市红领巾读书征文活动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6-7月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全市小学和初中在校学生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以“弘扬优秀传统文化  建设民族精神家园”为主题的2014年昆山市红领巾读书征文活动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241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书香江苏之夜经典诵读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一楼多功能厅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 炎炎夏日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小书虫俱乐部暑期影院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8月3日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播放《赛尔号大电影》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8月6日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经典绘本讲读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8月13日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经典绘本讲读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小书虫俱乐部国学教室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8月17日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通过动画学习国学经典《三字经》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8月20日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经典绘本讲读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66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“书海导航”志愿者活动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8月22日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一楼多功能厅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志愿者活动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67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小书虫俱乐部周三绘本讲读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8月27日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经典绘本讲读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68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依法治国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69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“语音与发音”讲座培训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一楼多功能厅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培训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 中国传统文化知识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9月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71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影视配音活动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一楼多功能厅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沙龙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第五届阳澄湖诗会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巴城老街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69360E" w:rsidRPr="0069360E" w:rsidTr="00624139">
        <w:trPr>
          <w:cantSplit/>
          <w:trHeight w:val="85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73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百科知识竞答  足球趣味知识竞答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一楼大厅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线下知识竞答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74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小书虫影院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11月2日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《熊出没大电影》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11月9日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《獾的礼物》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76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小书虫手工教室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11月16日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《趣味折纸》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77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小书虫辩论会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11月23日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《狼和猪》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78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小书虫绘本讲读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12月7日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《什么时候下雪》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79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小书虫儿童剪贴画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12月14日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《快乐的长颈鹿》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小书虫共读会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12月21日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《森林报·冬》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  <w:tc>
          <w:tcPr>
            <w:tcW w:w="1863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看动漫学英语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12月28日</w:t>
            </w:r>
          </w:p>
        </w:tc>
        <w:tc>
          <w:tcPr>
            <w:tcW w:w="1844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图书馆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9360E" w:rsidRPr="0069360E" w:rsidTr="00624139">
        <w:trPr>
          <w:cantSplit/>
          <w:trHeight w:val="114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82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2014“书香昆山”朗诵艺术大赛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10-12月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进一步推动书香城市建设工作，倡导全民阅读，同时也进一步发掘朗诵新星，让阅读变得更为“声”动。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450</w:t>
            </w:r>
          </w:p>
        </w:tc>
      </w:tr>
      <w:tr w:rsidR="0069360E" w:rsidRPr="0069360E" w:rsidTr="00624139">
        <w:trPr>
          <w:cantSplit/>
          <w:trHeight w:val="30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83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“书香昆山”朗诵艺术大赛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12月1日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朗诵大赛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84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共享工程优秀电影展播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全年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二楼报告厅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电影展播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69360E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69360E" w:rsidRPr="0069360E" w:rsidTr="00624139">
        <w:trPr>
          <w:cantSplit/>
          <w:trHeight w:val="2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公益讲座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全年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一楼多功能厅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讲座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69360E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69360E" w:rsidRPr="0069360E" w:rsidTr="00624139">
        <w:trPr>
          <w:cantSplit/>
          <w:trHeight w:val="1140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lastRenderedPageBreak/>
              <w:t>86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“品读经典  点亮人生”系列读书活动</w:t>
            </w:r>
          </w:p>
        </w:tc>
        <w:tc>
          <w:tcPr>
            <w:tcW w:w="1275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2014年全年</w:t>
            </w:r>
          </w:p>
        </w:tc>
        <w:tc>
          <w:tcPr>
            <w:tcW w:w="1844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昆山市</w:t>
            </w:r>
          </w:p>
        </w:tc>
        <w:tc>
          <w:tcPr>
            <w:tcW w:w="2126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围绕主题，大力开展读书活动，引导和提升市民的阅读质量和培养良好的阅读习惯。</w:t>
            </w:r>
          </w:p>
        </w:tc>
        <w:tc>
          <w:tcPr>
            <w:tcW w:w="1417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全市市民</w:t>
            </w:r>
          </w:p>
        </w:tc>
      </w:tr>
      <w:tr w:rsidR="0069360E" w:rsidRPr="0069360E" w:rsidTr="00624139">
        <w:trPr>
          <w:cantSplit/>
          <w:trHeight w:val="585"/>
        </w:trPr>
        <w:tc>
          <w:tcPr>
            <w:tcW w:w="655" w:type="dxa"/>
            <w:noWrap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87</w:t>
            </w:r>
          </w:p>
        </w:tc>
        <w:tc>
          <w:tcPr>
            <w:tcW w:w="1863" w:type="dxa"/>
            <w:hideMark/>
          </w:tcPr>
          <w:p w:rsidR="0069360E" w:rsidRPr="0069360E" w:rsidRDefault="0069360E" w:rsidP="0087404A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三山岛采风与创作基地揭牌仪式现场</w:t>
            </w:r>
          </w:p>
        </w:tc>
        <w:tc>
          <w:tcPr>
            <w:tcW w:w="1275" w:type="dxa"/>
            <w:noWrap/>
            <w:hideMark/>
          </w:tcPr>
          <w:p w:rsidR="0069360E" w:rsidRPr="0069360E" w:rsidRDefault="0069360E" w:rsidP="00C25C97">
            <w:pPr>
              <w:spacing w:line="400" w:lineRule="exact"/>
              <w:ind w:firstLineChars="85" w:firstLine="272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  <w:noWrap/>
            <w:hideMark/>
          </w:tcPr>
          <w:p w:rsidR="0069360E" w:rsidRPr="0069360E" w:rsidRDefault="0069360E" w:rsidP="0069360E">
            <w:pPr>
              <w:spacing w:line="400" w:lineRule="exact"/>
              <w:ind w:firstLine="600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69360E" w:rsidRPr="0069360E" w:rsidRDefault="0069360E" w:rsidP="00C25C9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诗文朗诵会</w:t>
            </w:r>
          </w:p>
        </w:tc>
        <w:tc>
          <w:tcPr>
            <w:tcW w:w="1417" w:type="dxa"/>
            <w:noWrap/>
            <w:hideMark/>
          </w:tcPr>
          <w:p w:rsidR="0069360E" w:rsidRPr="0069360E" w:rsidRDefault="0069360E" w:rsidP="00C25C9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69360E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</w:tbl>
    <w:p w:rsidR="00FA7857" w:rsidRDefault="00FA7857" w:rsidP="00FA7857">
      <w:pPr>
        <w:spacing w:after="0" w:line="600" w:lineRule="exact"/>
        <w:rPr>
          <w:rFonts w:ascii="仿宋_GB2312" w:eastAsia="仿宋_GB2312"/>
          <w:sz w:val="32"/>
          <w:szCs w:val="32"/>
        </w:rPr>
      </w:pPr>
    </w:p>
    <w:p w:rsidR="00FA7857" w:rsidRPr="004E0865" w:rsidRDefault="00FA7857" w:rsidP="00BA1C40">
      <w:pPr>
        <w:pStyle w:val="2"/>
        <w:rPr>
          <w:rFonts w:ascii="楷体_GB2312" w:eastAsia="楷体_GB2312" w:hAnsi="宋体" w:cs="宋体"/>
        </w:rPr>
      </w:pPr>
      <w:bookmarkStart w:id="26" w:name="_Toc485818143"/>
      <w:r w:rsidRPr="004E0865">
        <w:rPr>
          <w:rFonts w:ascii="楷体_GB2312" w:eastAsia="楷体_GB2312" w:hAnsi="宋体" w:cs="宋体" w:hint="eastAsia"/>
        </w:rPr>
        <w:t>展览一览表</w:t>
      </w:r>
      <w:bookmarkEnd w:id="26"/>
    </w:p>
    <w:tbl>
      <w:tblPr>
        <w:tblStyle w:val="a6"/>
        <w:tblW w:w="9180" w:type="dxa"/>
        <w:tblLayout w:type="fixed"/>
        <w:tblLook w:val="04A0"/>
      </w:tblPr>
      <w:tblGrid>
        <w:gridCol w:w="675"/>
        <w:gridCol w:w="567"/>
        <w:gridCol w:w="4395"/>
        <w:gridCol w:w="1559"/>
        <w:gridCol w:w="1984"/>
      </w:tblGrid>
      <w:tr w:rsidR="00FA7857" w:rsidRPr="00FA7857" w:rsidTr="00624139">
        <w:trPr>
          <w:cantSplit/>
          <w:trHeight w:val="499"/>
          <w:tblHeader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67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b/>
                <w:sz w:val="32"/>
                <w:szCs w:val="32"/>
              </w:rPr>
              <w:t>展厅</w:t>
            </w:r>
          </w:p>
        </w:tc>
        <w:tc>
          <w:tcPr>
            <w:tcW w:w="439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b/>
                <w:sz w:val="32"/>
                <w:szCs w:val="32"/>
              </w:rPr>
              <w:t>展 览 名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b/>
                <w:sz w:val="32"/>
                <w:szCs w:val="32"/>
              </w:rPr>
              <w:t>展出时间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b/>
                <w:sz w:val="32"/>
                <w:szCs w:val="32"/>
              </w:rPr>
              <w:t>合作单位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67" w:type="dxa"/>
            <w:vMerge w:val="restart"/>
            <w:hideMark/>
          </w:tcPr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昆</w:t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  <w:t>图</w:t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lastRenderedPageBreak/>
              <w:t>画</w:t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  <w:t>廊</w:t>
            </w: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lastRenderedPageBreak/>
              <w:t>中华传统佳节图片展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1月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"昆图杯”全国春联大赛获奖作品展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2月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勤俭节约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3月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2013中国最美的书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4月20日—5月30日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端午节儿童画展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5月31日—6月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纪念陈华癸院士诞辰100周年图片展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7月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锦溪政府、市科协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昆山市小学生健康素养绘本优秀作品展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8月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健康促进中心、图书馆</w:t>
            </w:r>
          </w:p>
        </w:tc>
      </w:tr>
      <w:tr w:rsidR="00FA7857" w:rsidRPr="00FA7857" w:rsidTr="00624139">
        <w:trPr>
          <w:cantSplit/>
          <w:trHeight w:val="48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文物普查图片资料展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9月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文管所</w:t>
            </w:r>
          </w:p>
        </w:tc>
      </w:tr>
      <w:tr w:rsidR="00FA7857" w:rsidRPr="00FA7857" w:rsidTr="00624139">
        <w:trPr>
          <w:cantSplit/>
          <w:trHeight w:val="75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昆山文物管理所第一次全国可移动文物普查图片资料展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9月28日-10月7日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文广新局</w:t>
            </w:r>
          </w:p>
        </w:tc>
      </w:tr>
      <w:tr w:rsidR="00FA7857" w:rsidRPr="00FA7857" w:rsidTr="00624139">
        <w:trPr>
          <w:cantSplit/>
          <w:trHeight w:val="87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走向复兴</w:t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  <w:t>——庆祝中华人民共和国成立65周年图片展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10月8日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87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567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395" w:type="dxa"/>
            <w:hideMark/>
          </w:tcPr>
          <w:p w:rsidR="00FA7857" w:rsidRPr="00FA7857" w:rsidRDefault="002E1149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昆山市图书馆</w:t>
            </w:r>
            <w:r w:rsidR="00FA7857" w:rsidRPr="00FA7857">
              <w:rPr>
                <w:rFonts w:ascii="仿宋_GB2312" w:eastAsia="仿宋_GB2312" w:hint="eastAsia"/>
                <w:sz w:val="32"/>
                <w:szCs w:val="32"/>
              </w:rPr>
              <w:t>总分馆体系</w:t>
            </w:r>
          </w:p>
        </w:tc>
        <w:tc>
          <w:tcPr>
            <w:tcW w:w="1559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1984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567" w:type="dxa"/>
            <w:vMerge w:val="restart"/>
            <w:hideMark/>
          </w:tcPr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A7857" w:rsidRDefault="00FA7857" w:rsidP="00FA7857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若谷堂</w:t>
            </w:r>
          </w:p>
          <w:p w:rsidR="00FA7857" w:rsidRDefault="00FA7857" w:rsidP="00FA7857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A7857" w:rsidRPr="00FA7857" w:rsidRDefault="00FA7857" w:rsidP="00FA7857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我们的节日——中国传统年画大观（81幅）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3月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苏图巡展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昆山诗画图片展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3月20日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市政协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生肖集邮展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4月18日-20日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集邮协会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西部畅想曲（重庆篇）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4.23-5.4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上图巡展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书籍的历史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5.5-5.22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苏图巡展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王清软装书法作品展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5.23-6.3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文广新局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中华礼仪之邦 现代文明社会文明礼仪图片展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6月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苏图巡展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《三国演义》图片展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7月1日——7月15日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南京巡展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书香昆山摄影大赛获奖作品展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7月16日-7月30日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市图书馆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朝花夕拾——江苏历史名人故居掠影（48幅）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8月1日—8月24日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苏图巡展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 xml:space="preserve"> 天下为公--中国共产党的廉政建设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8月25日-9月14日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南京巡展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那些年我们一起追过的动画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9月15日—9月27日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苏图巡展</w:t>
            </w:r>
          </w:p>
        </w:tc>
      </w:tr>
      <w:tr w:rsidR="00FA7857" w:rsidRPr="00FA7857" w:rsidTr="00624139">
        <w:trPr>
          <w:cantSplit/>
          <w:trHeight w:val="93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中国梦  昆山情——党外人士迎国庆书画摄影作品展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9月28日-10月7日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市文广新局</w:t>
            </w:r>
          </w:p>
        </w:tc>
      </w:tr>
      <w:tr w:rsidR="00FA7857" w:rsidRPr="00FA7857" w:rsidTr="00624139">
        <w:trPr>
          <w:cantSplit/>
          <w:trHeight w:val="915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盛世华诞</w:t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  <w:t>——建国65周年集邮展览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10月11日—10月14日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集邮协会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杨善洲专题展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10.15-11月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苏图巡展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健康素养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12月11日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卫生局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写意人生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12月12日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计生委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noWrap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5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 xml:space="preserve">“读书乐”漫画展  </w:t>
            </w:r>
          </w:p>
        </w:tc>
        <w:tc>
          <w:tcPr>
            <w:tcW w:w="1559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12.17-12.25</w:t>
            </w:r>
          </w:p>
        </w:tc>
        <w:tc>
          <w:tcPr>
            <w:tcW w:w="1984" w:type="dxa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上图巡展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567" w:type="dxa"/>
            <w:vMerge w:val="restart"/>
            <w:hideMark/>
          </w:tcPr>
          <w:p w:rsidR="00FA7857" w:rsidRPr="00FA7857" w:rsidRDefault="00FA7857" w:rsidP="00836B3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乡镇分馆巡展</w:t>
            </w:r>
          </w:p>
        </w:tc>
        <w:tc>
          <w:tcPr>
            <w:tcW w:w="7938" w:type="dxa"/>
            <w:gridSpan w:val="3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《中国梦——中华民族复兴之路》</w:t>
            </w:r>
          </w:p>
        </w:tc>
      </w:tr>
      <w:tr w:rsidR="00FA7857" w:rsidRPr="00FA7857" w:rsidTr="00624139">
        <w:trPr>
          <w:cantSplit/>
          <w:trHeight w:val="705"/>
        </w:trPr>
        <w:tc>
          <w:tcPr>
            <w:tcW w:w="675" w:type="dxa"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《2014“昆图杯”第八届全国春联大赛</w:t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  <w:t>获奖作品展》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勤俭节约图片展</w:t>
            </w:r>
          </w:p>
        </w:tc>
      </w:tr>
      <w:tr w:rsidR="00FA7857" w:rsidRPr="00FA7857" w:rsidTr="00624139">
        <w:trPr>
          <w:cantSplit/>
          <w:trHeight w:val="600"/>
        </w:trPr>
        <w:tc>
          <w:tcPr>
            <w:tcW w:w="675" w:type="dxa"/>
            <w:hideMark/>
          </w:tcPr>
          <w:p w:rsidR="00FA7857" w:rsidRPr="00FA7857" w:rsidRDefault="00FA7857" w:rsidP="00FA7857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A7857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567" w:type="dxa"/>
            <w:vMerge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hideMark/>
          </w:tcPr>
          <w:p w:rsidR="00FA7857" w:rsidRPr="00FA7857" w:rsidRDefault="00FA7857" w:rsidP="00FA78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36B3F">
              <w:rPr>
                <w:rFonts w:ascii="仿宋_GB2312" w:eastAsia="仿宋_GB2312" w:hint="eastAsia"/>
                <w:sz w:val="32"/>
                <w:szCs w:val="32"/>
              </w:rPr>
              <w:t>琅</w:t>
            </w:r>
            <w:r w:rsidRPr="00836B3F">
              <w:rPr>
                <w:rFonts w:ascii="仿宋_GB2312" w:hint="eastAsia"/>
                <w:sz w:val="32"/>
                <w:szCs w:val="32"/>
              </w:rPr>
              <w:t>嬛</w:t>
            </w:r>
            <w:r w:rsidRPr="00836B3F">
              <w:rPr>
                <w:rFonts w:ascii="仿宋_GB2312" w:eastAsia="仿宋_GB2312" w:hint="eastAsia"/>
                <w:sz w:val="32"/>
                <w:szCs w:val="32"/>
              </w:rPr>
              <w:t>遗珍</w:t>
            </w:r>
            <w:r w:rsidRPr="00FA7857">
              <w:rPr>
                <w:rFonts w:ascii="仿宋_GB2312" w:eastAsia="仿宋_GB2312" w:hint="eastAsia"/>
                <w:sz w:val="32"/>
                <w:szCs w:val="32"/>
              </w:rPr>
              <w:br/>
              <w:t>——古籍普查精品巡礼</w:t>
            </w:r>
          </w:p>
        </w:tc>
      </w:tr>
    </w:tbl>
    <w:p w:rsidR="00A962E1" w:rsidRPr="00D54CF6" w:rsidRDefault="00A962E1" w:rsidP="00A962E1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A962E1" w:rsidRPr="00F375CB" w:rsidRDefault="00A962E1" w:rsidP="00BA1C40">
      <w:pPr>
        <w:pStyle w:val="2"/>
        <w:rPr>
          <w:rFonts w:ascii="楷体_GB2312" w:eastAsia="楷体_GB2312"/>
        </w:rPr>
      </w:pPr>
      <w:bookmarkStart w:id="27" w:name="_Toc485818144"/>
      <w:r w:rsidRPr="00F375CB">
        <w:rPr>
          <w:rFonts w:ascii="楷体_GB2312" w:eastAsia="楷体_GB2312" w:hint="eastAsia"/>
        </w:rPr>
        <w:t>讲座一览表</w:t>
      </w:r>
      <w:bookmarkEnd w:id="27"/>
    </w:p>
    <w:tbl>
      <w:tblPr>
        <w:tblStyle w:val="a6"/>
        <w:tblW w:w="9180" w:type="dxa"/>
        <w:tblLook w:val="04A0"/>
      </w:tblPr>
      <w:tblGrid>
        <w:gridCol w:w="705"/>
        <w:gridCol w:w="963"/>
        <w:gridCol w:w="2268"/>
        <w:gridCol w:w="1275"/>
        <w:gridCol w:w="3969"/>
      </w:tblGrid>
      <w:tr w:rsidR="00A962E1" w:rsidRPr="00A962E1" w:rsidTr="00624139">
        <w:trPr>
          <w:cantSplit/>
          <w:trHeight w:val="540"/>
          <w:tblHeader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b/>
                <w:sz w:val="32"/>
                <w:szCs w:val="32"/>
              </w:rPr>
              <w:t>日  期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b/>
                <w:sz w:val="32"/>
                <w:szCs w:val="32"/>
              </w:rPr>
              <w:t>内  容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b/>
                <w:sz w:val="32"/>
                <w:szCs w:val="32"/>
              </w:rPr>
              <w:t>主讲人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b/>
                <w:sz w:val="32"/>
                <w:szCs w:val="32"/>
              </w:rPr>
              <w:t>主讲人介绍</w:t>
            </w:r>
          </w:p>
        </w:tc>
      </w:tr>
      <w:tr w:rsidR="00A962E1" w:rsidRPr="00A962E1" w:rsidTr="00624139">
        <w:trPr>
          <w:cantSplit/>
          <w:trHeight w:val="570"/>
        </w:trPr>
        <w:tc>
          <w:tcPr>
            <w:tcW w:w="9180" w:type="dxa"/>
            <w:gridSpan w:val="5"/>
            <w:noWrap/>
            <w:hideMark/>
          </w:tcPr>
          <w:p w:rsidR="00A962E1" w:rsidRPr="00A962E1" w:rsidRDefault="00A962E1" w:rsidP="00A962E1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精品讲座：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4月12日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中国航天发展与航天精神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李光亚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原中国运载火箭技术研究院党委副书记，研究员</w:t>
            </w:r>
          </w:p>
        </w:tc>
      </w:tr>
      <w:tr w:rsidR="00A962E1" w:rsidRPr="00A962E1" w:rsidTr="00624139">
        <w:trPr>
          <w:cantSplit/>
          <w:trHeight w:val="63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4月26日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三国时代的新风貌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——回眸《三国演义》背后的三国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方北辰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百家讲坛“三国名将”节目主讲人、四川大学教授，历史学博士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7月5日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国际传媒经济与新闻专业主义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郑涵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上海大学影视学院执行长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10月17日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中国文化的光明喜气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薛仁明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台湾行者、作家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9180" w:type="dxa"/>
            <w:gridSpan w:val="5"/>
            <w:noWrap/>
            <w:hideMark/>
          </w:tcPr>
          <w:p w:rsidR="00A962E1" w:rsidRPr="00A962E1" w:rsidRDefault="00A962E1" w:rsidP="00A962E1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名家讲座：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1月18日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书法艺术与人生修养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陆家衡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中国书法家协会会员、国家一级美术师、苏州市书法家协会副主席、昆仑堂美术馆名誉馆长</w:t>
            </w:r>
          </w:p>
        </w:tc>
      </w:tr>
      <w:tr w:rsidR="00A962E1" w:rsidRPr="00A962E1" w:rsidTr="00624139">
        <w:trPr>
          <w:cantSplit/>
          <w:trHeight w:val="825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3月22日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说曹操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——曹操“唯才是举”之是与非</w:t>
            </w:r>
          </w:p>
        </w:tc>
        <w:tc>
          <w:tcPr>
            <w:tcW w:w="1275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郭明友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苏州大学艺术学院艺术史学博士、文学院文献学博士后、副教授</w:t>
            </w:r>
          </w:p>
        </w:tc>
      </w:tr>
      <w:tr w:rsidR="00A962E1" w:rsidRPr="00A962E1" w:rsidTr="00624139">
        <w:trPr>
          <w:cantSplit/>
          <w:trHeight w:val="885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5月24日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玉出昆冈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——昆山优秀传统文化漫谈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陈  益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昆山市文化发展研究中心学术总监、传统文化研究室主任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6月14日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书画与家庭收藏指南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俞建良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国家一级美术师、昆仑堂美术馆馆长、党外人士文化服务团副团长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7月24日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民国时期的知识女性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张耀杰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中国艺术研究院文学史者、传记作家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8月23日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过去的诗，和我们今天的生活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——从《既见君子》谈起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张定浩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文学评论家、诗人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8月30日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昆山水利建设与水文化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陈兆弘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昆山市国防教育讲师团讲师、昆山市老年大学教师、昆山市千场社科讲师团成员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9180" w:type="dxa"/>
            <w:gridSpan w:val="5"/>
            <w:noWrap/>
            <w:hideMark/>
          </w:tcPr>
          <w:p w:rsidR="00A962E1" w:rsidRPr="00A962E1" w:rsidRDefault="00A962E1" w:rsidP="00A962E1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健康保健系列：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1月11日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享受美食，欢度春节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曹瑛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市中医院预防保健科营养师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2月22日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儿童保健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吕冠明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昆山市妇保所儿保科主治医师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3月8日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育龄期妇女保健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马小玲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昆山市妇幼保所妇女保健科科长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4月19日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苏州市健康老人谈健康养生经验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陈兆毅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2013年度苏州市健康老人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5月10日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急救技能培训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汤佩冲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昆山市红十字会赈济救护部部长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6月28日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献血与健康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许建军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市血站宣传科科长，主管检验师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7月12日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穴位保健与夏季养生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石长根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昆山市中医院、针椎科主治中医师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8月16日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夏季高温防中暑及常见病预防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赵  波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昆山市中医院急诊科副主任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9月27日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把握青春的旋律，走出青春期困惑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孙  惟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昆山市妇幼保健所青春期保健科主任，副主任医师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10月25日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健康老人谈养生2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巴关洪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荣获2013年度苏州市健康老人，“绿色家庭”“十佳健康家庭”。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11月1日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五行学说下的中国饮食养生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罗时铭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苏州大学体育学院教授、博士生导师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11月15日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如何管理自己的情绪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于天霞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国家二级心理咨询师，昆山市健康促进中心副主任，昆山电台《心灵花园》栏目常驻嘉宾。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12月6日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合理用药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王  娣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昆山市药检所，副主任药师，法制服务科科长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9180" w:type="dxa"/>
            <w:gridSpan w:val="5"/>
            <w:noWrap/>
            <w:hideMark/>
          </w:tcPr>
          <w:p w:rsidR="00A962E1" w:rsidRPr="00A962E1" w:rsidRDefault="00A962E1" w:rsidP="00A962E1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法律知识讲座：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3月29日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解读《继承法》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王团结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北京惠诚（昆山）律师事务所律师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5月17日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民间借贷法律分析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杨明伟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江苏誉腾律师事务所合伙人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7月26日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婚姻与家庭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平彩堂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江苏鹿鼎律师事务所律师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9月20日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《婚姻法司法解释三》的解读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金文玮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上海市金茂（昆山）律师事务所专职律师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10月18日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创业相关法律知识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李  建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江苏嘉昆律师事务所律师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11月29日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法在身边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陈丽萍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上海市金茂（昆山）律师事务所专职律师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12月20日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劳动法律实务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平彩堂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上海普世（昆山）律师事务所专职律师</w:t>
            </w:r>
          </w:p>
        </w:tc>
      </w:tr>
      <w:tr w:rsidR="00A962E1" w:rsidRPr="00A962E1" w:rsidTr="00624139">
        <w:trPr>
          <w:cantSplit/>
          <w:trHeight w:val="945"/>
        </w:trPr>
        <w:tc>
          <w:tcPr>
            <w:tcW w:w="9180" w:type="dxa"/>
            <w:gridSpan w:val="5"/>
            <w:noWrap/>
            <w:hideMark/>
          </w:tcPr>
          <w:p w:rsidR="00A962E1" w:rsidRPr="00A962E1" w:rsidRDefault="00A962E1" w:rsidP="00A962E1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视听讲座：</w:t>
            </w:r>
          </w:p>
        </w:tc>
      </w:tr>
      <w:tr w:rsidR="00A962E1" w:rsidRPr="00A962E1" w:rsidTr="00624139">
        <w:trPr>
          <w:cantSplit/>
          <w:trHeight w:val="735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1月4日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上海老歌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——心中永恒的怀旧金曲</w:t>
            </w:r>
          </w:p>
        </w:tc>
        <w:tc>
          <w:tcPr>
            <w:tcW w:w="1275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王勇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上海音乐学院副教授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1月25日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桃花源与乌托邦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叶扬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美国加利福尼亚大学终身聘任教授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2月1日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传统节日的文化内涵与当地价值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蔡丰明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上海社会科学院文学研究所研究员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2月8日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中国发展的现代转型与文化自省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童世俊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华师大哲学系教授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2月15日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文人情怀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曹可凡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著名主持人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3月1日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柏林爱乐的前世今生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王  勇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上海音乐学院副教授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3月15日</w:t>
            </w:r>
          </w:p>
        </w:tc>
        <w:tc>
          <w:tcPr>
            <w:tcW w:w="2268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汉武帝的三张面孔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姜  鹏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复旦大学历史系讲师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4月5日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《我们的节日》特别节目：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清明节与绿色文明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翁敏华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上海师范大学教授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5月3日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青年的文化责任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施</w:t>
            </w:r>
            <w:r w:rsidRPr="00A962E1">
              <w:rPr>
                <w:rFonts w:ascii="仿宋_GB2312" w:hint="eastAsia"/>
                <w:sz w:val="32"/>
                <w:szCs w:val="32"/>
              </w:rPr>
              <w:t>喆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t>/陈瑜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上海广播电视新闻中心评论部副主任/《申江服务导报》副主编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5月31日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纸有情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t>书有灵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——数字出版时代下的纸质书籍设计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朱赢椿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南京书衣坊工作室设计总监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6月7日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如何培养孩子成才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罗新安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教育心理学家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6月21日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理性思维与形象思维的交织表现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——小说的评论及创作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马以鑫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华东师大中文系教授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7月19日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成长中的关键词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易中天、李蕾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厦门大学人文学院教授、著名主持人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8月2日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东方智慧——危机解决之道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贾利军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华东师范大学商学院副教授</w:t>
            </w:r>
          </w:p>
        </w:tc>
      </w:tr>
      <w:tr w:rsidR="00A962E1" w:rsidRPr="00A962E1" w:rsidTr="00624139">
        <w:trPr>
          <w:cantSplit/>
          <w:trHeight w:val="795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8月9日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水是城市的历史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熊召政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湖北省文联副主席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9月6日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回荡三千年的传奇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高  宇/章纯青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雅风国乐琴馆馆主、古琴师/古琴师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9月13日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遗珠拾粹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——中国古城古镇古村踏查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阮仪三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同济大学建筑与城市规划学院教授、博士生导师</w:t>
            </w:r>
          </w:p>
        </w:tc>
      </w:tr>
      <w:tr w:rsidR="00A962E1" w:rsidRPr="00A962E1" w:rsidTr="00624139">
        <w:trPr>
          <w:cantSplit/>
          <w:trHeight w:val="825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10月4日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光辉的历程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——我国国防建设回顾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倪宁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著名教授</w:t>
            </w:r>
          </w:p>
        </w:tc>
      </w:tr>
      <w:tr w:rsidR="00A962E1" w:rsidRPr="00A962E1" w:rsidTr="00624139">
        <w:trPr>
          <w:cantSplit/>
          <w:trHeight w:val="5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10月11日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象棋与中国文化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单霞丽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象棋特级大师、上海市棋牌运动管理中心书记</w:t>
            </w:r>
          </w:p>
        </w:tc>
      </w:tr>
      <w:tr w:rsidR="00A962E1" w:rsidRPr="00A962E1" w:rsidTr="00624139">
        <w:trPr>
          <w:cantSplit/>
          <w:trHeight w:val="8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11月8日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国学中的书画艺术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徐建融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上海大学教授、博士生导师</w:t>
            </w:r>
          </w:p>
        </w:tc>
      </w:tr>
      <w:tr w:rsidR="00A962E1" w:rsidRPr="00A962E1" w:rsidTr="00624139">
        <w:trPr>
          <w:cantSplit/>
          <w:trHeight w:val="8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11月22日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解读“国之中，城之源”</w:t>
            </w:r>
          </w:p>
        </w:tc>
        <w:tc>
          <w:tcPr>
            <w:tcW w:w="127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王立群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河南大学文学院教授</w:t>
            </w:r>
          </w:p>
        </w:tc>
      </w:tr>
      <w:tr w:rsidR="00A962E1" w:rsidRPr="00A962E1" w:rsidTr="00624139">
        <w:trPr>
          <w:cantSplit/>
          <w:trHeight w:val="8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12月13日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科学与人文再交融</w:t>
            </w:r>
          </w:p>
        </w:tc>
        <w:tc>
          <w:tcPr>
            <w:tcW w:w="1275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裴  刚/王安亿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裴  刚：中科院院士、同济大学校长</w:t>
            </w:r>
            <w:r w:rsidRPr="00A962E1">
              <w:rPr>
                <w:rFonts w:ascii="仿宋_GB2312" w:eastAsia="仿宋_GB2312" w:hint="eastAsia"/>
                <w:sz w:val="32"/>
                <w:szCs w:val="32"/>
              </w:rPr>
              <w:br/>
              <w:t>王安亿：中国作家协会副主席</w:t>
            </w:r>
          </w:p>
        </w:tc>
      </w:tr>
      <w:tr w:rsidR="00A962E1" w:rsidRPr="00A962E1" w:rsidTr="00624139">
        <w:trPr>
          <w:cantSplit/>
          <w:trHeight w:val="840"/>
        </w:trPr>
        <w:tc>
          <w:tcPr>
            <w:tcW w:w="705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963" w:type="dxa"/>
            <w:noWrap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12月27日</w:t>
            </w:r>
          </w:p>
        </w:tc>
        <w:tc>
          <w:tcPr>
            <w:tcW w:w="2268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创新，不竭的动力</w:t>
            </w:r>
          </w:p>
        </w:tc>
        <w:tc>
          <w:tcPr>
            <w:tcW w:w="1275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滕俊杰</w:t>
            </w:r>
          </w:p>
        </w:tc>
        <w:tc>
          <w:tcPr>
            <w:tcW w:w="3969" w:type="dxa"/>
            <w:hideMark/>
          </w:tcPr>
          <w:p w:rsidR="00A962E1" w:rsidRPr="00A962E1" w:rsidRDefault="00A962E1" w:rsidP="00A962E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962E1">
              <w:rPr>
                <w:rFonts w:ascii="仿宋_GB2312" w:eastAsia="仿宋_GB2312" w:hint="eastAsia"/>
                <w:sz w:val="32"/>
                <w:szCs w:val="32"/>
              </w:rPr>
              <w:t>上海市文化广播影视管理局艺术总监</w:t>
            </w:r>
          </w:p>
        </w:tc>
      </w:tr>
    </w:tbl>
    <w:p w:rsidR="00A962E1" w:rsidRPr="00D54CF6" w:rsidRDefault="00A962E1" w:rsidP="00A962E1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A962E1" w:rsidRPr="00D54CF6" w:rsidRDefault="00A962E1" w:rsidP="00A962E1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A962E1" w:rsidRDefault="003E1153" w:rsidP="00BA1C40">
      <w:pPr>
        <w:pStyle w:val="1"/>
        <w:rPr>
          <w:rFonts w:ascii="黑体" w:eastAsia="黑体" w:hAnsi="黑体"/>
          <w:sz w:val="32"/>
          <w:szCs w:val="32"/>
        </w:rPr>
      </w:pPr>
      <w:bookmarkStart w:id="28" w:name="_Toc485818145"/>
      <w:r>
        <w:rPr>
          <w:rFonts w:ascii="黑体" w:eastAsia="黑体" w:hAnsi="黑体" w:hint="eastAsia"/>
          <w:sz w:val="32"/>
          <w:szCs w:val="32"/>
        </w:rPr>
        <w:t>九</w:t>
      </w:r>
      <w:r w:rsidR="00A962E1" w:rsidRPr="00F375CB">
        <w:rPr>
          <w:rFonts w:ascii="黑体" w:eastAsia="黑体" w:hAnsi="黑体" w:hint="eastAsia"/>
          <w:sz w:val="32"/>
          <w:szCs w:val="32"/>
        </w:rPr>
        <w:t>、获表彰情况</w:t>
      </w:r>
      <w:bookmarkEnd w:id="28"/>
    </w:p>
    <w:p w:rsidR="00A962E1" w:rsidRDefault="00A962E1" w:rsidP="00BA1C40">
      <w:pPr>
        <w:pStyle w:val="2"/>
        <w:rPr>
          <w:rFonts w:ascii="楷体_GB2312" w:eastAsia="楷体_GB2312" w:hAnsi="黑体"/>
        </w:rPr>
      </w:pPr>
      <w:bookmarkStart w:id="29" w:name="_Toc485818146"/>
      <w:r w:rsidRPr="00EF69FF">
        <w:rPr>
          <w:rFonts w:ascii="楷体_GB2312" w:eastAsia="楷体_GB2312" w:hAnsi="黑体" w:hint="eastAsia"/>
        </w:rPr>
        <w:t>集体获奖情况</w:t>
      </w:r>
      <w:bookmarkEnd w:id="29"/>
    </w:p>
    <w:tbl>
      <w:tblPr>
        <w:tblStyle w:val="a6"/>
        <w:tblW w:w="9180" w:type="dxa"/>
        <w:tblLook w:val="04A0"/>
      </w:tblPr>
      <w:tblGrid>
        <w:gridCol w:w="538"/>
        <w:gridCol w:w="3435"/>
        <w:gridCol w:w="1912"/>
        <w:gridCol w:w="2020"/>
        <w:gridCol w:w="1275"/>
      </w:tblGrid>
      <w:tr w:rsidR="005F185E" w:rsidRPr="005F185E" w:rsidTr="00624139">
        <w:trPr>
          <w:cantSplit/>
          <w:trHeight w:val="630"/>
          <w:tblHeader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3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奖励称号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授奖单位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授奖时间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F185E" w:rsidRPr="005F185E" w:rsidTr="00624139">
        <w:trPr>
          <w:cantSplit/>
          <w:trHeight w:val="780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2013年度江苏省公共图书馆联合参考咨询网先进单位</w:t>
            </w:r>
          </w:p>
        </w:tc>
        <w:tc>
          <w:tcPr>
            <w:tcW w:w="1912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南京图书馆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1020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2012-2013年周市镇市北村省五星级示范农家书屋</w:t>
            </w:r>
          </w:p>
        </w:tc>
        <w:tc>
          <w:tcPr>
            <w:tcW w:w="1912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85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苏州市公共图书馆业务技能竞赛优秀组织奖</w:t>
            </w:r>
          </w:p>
        </w:tc>
        <w:tc>
          <w:tcPr>
            <w:tcW w:w="1912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2014年5月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840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江苏省“全民阅读手拉手</w:t>
            </w:r>
            <w:r w:rsidRPr="005F185E">
              <w:rPr>
                <w:rFonts w:ascii="仿宋_GB2312" w:hint="eastAsia"/>
                <w:sz w:val="32"/>
                <w:szCs w:val="32"/>
              </w:rPr>
              <w:t>•</w:t>
            </w:r>
            <w:r w:rsidRPr="005F185E">
              <w:rPr>
                <w:rFonts w:ascii="仿宋_GB2312" w:eastAsia="仿宋_GB2312" w:hint="eastAsia"/>
                <w:sz w:val="32"/>
                <w:szCs w:val="32"/>
              </w:rPr>
              <w:t>春风行动”</w:t>
            </w:r>
            <w:r w:rsidRPr="005F185E">
              <w:rPr>
                <w:rFonts w:ascii="仿宋_GB2312" w:eastAsia="仿宋_GB2312" w:hint="eastAsia"/>
                <w:sz w:val="32"/>
                <w:szCs w:val="32"/>
              </w:rPr>
              <w:br/>
              <w:t>先进单位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江苏省阅读办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2014年5月</w:t>
            </w:r>
          </w:p>
        </w:tc>
        <w:tc>
          <w:tcPr>
            <w:tcW w:w="1275" w:type="dxa"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1230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小书虫书友会获中国图书馆学会“书友会”优秀案例征集二等奖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中国图书馆学会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2014年8月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109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江苏省第六届公共图书馆</w:t>
            </w:r>
            <w:r w:rsidRPr="005F185E">
              <w:rPr>
                <w:rFonts w:ascii="仿宋_GB2312" w:eastAsia="仿宋_GB2312" w:hint="eastAsia"/>
                <w:sz w:val="32"/>
                <w:szCs w:val="32"/>
              </w:rPr>
              <w:br/>
              <w:t>优秀服务成果奖（二等奖）</w:t>
            </w:r>
          </w:p>
        </w:tc>
        <w:tc>
          <w:tcPr>
            <w:tcW w:w="1912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江苏省文化厅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2014年9月</w:t>
            </w:r>
          </w:p>
        </w:tc>
        <w:tc>
          <w:tcPr>
            <w:tcW w:w="1275" w:type="dxa"/>
            <w:hideMark/>
          </w:tcPr>
          <w:p w:rsidR="005F185E" w:rsidRPr="005F185E" w:rsidRDefault="005F185E" w:rsidP="005F185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龚广宇、陈继华、杨利丽、李青</w:t>
            </w:r>
          </w:p>
        </w:tc>
      </w:tr>
      <w:tr w:rsidR="005F185E" w:rsidRPr="005F185E" w:rsidTr="00624139">
        <w:trPr>
          <w:cantSplit/>
          <w:trHeight w:val="82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苏州市公共图书馆业务技能竞赛优秀组织奖</w:t>
            </w:r>
          </w:p>
        </w:tc>
        <w:tc>
          <w:tcPr>
            <w:tcW w:w="1912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2014年10月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840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2014全国少年儿童阅读年系列活动之全国图书馆员绘 本讲读大赛三等奖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中国图书馆学会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2014年10月</w:t>
            </w:r>
          </w:p>
        </w:tc>
        <w:tc>
          <w:tcPr>
            <w:tcW w:w="1275" w:type="dxa"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73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435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江苏省红领巾读书征文活动组织奖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江苏省文化厅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2014年10月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780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第九届苏州阅读节优秀组织奖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苏州阅读节组委会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2014年11月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73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2014年度苏州市全民阅读先进单位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苏州阅读节组委会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2014年11月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73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lastRenderedPageBreak/>
              <w:t>12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2014年度苏州市全民阅读信息工作先进单位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苏州阅读节组委会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2014年11月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79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苏州市图书馆学会第十一次科讨会征文优秀组织奖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275" w:type="dxa"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64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435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2014江苏省联合参考咨询先进单位</w:t>
            </w:r>
          </w:p>
        </w:tc>
        <w:tc>
          <w:tcPr>
            <w:tcW w:w="1912" w:type="dxa"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南京图书馆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2015年2月</w:t>
            </w:r>
          </w:p>
        </w:tc>
        <w:tc>
          <w:tcPr>
            <w:tcW w:w="1275" w:type="dxa"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5F185E" w:rsidRPr="005F185E" w:rsidTr="00624139">
        <w:trPr>
          <w:cantSplit/>
          <w:trHeight w:val="645"/>
        </w:trPr>
        <w:tc>
          <w:tcPr>
            <w:tcW w:w="538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435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2014全民阅读先进单位奖</w:t>
            </w:r>
          </w:p>
        </w:tc>
        <w:tc>
          <w:tcPr>
            <w:tcW w:w="1912" w:type="dxa"/>
            <w:noWrap/>
            <w:hideMark/>
          </w:tcPr>
          <w:p w:rsidR="005F185E" w:rsidRPr="005F185E" w:rsidRDefault="005F185E" w:rsidP="00704DC5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中国图书馆学会</w:t>
            </w:r>
          </w:p>
        </w:tc>
        <w:tc>
          <w:tcPr>
            <w:tcW w:w="2020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2015年7月</w:t>
            </w:r>
          </w:p>
        </w:tc>
        <w:tc>
          <w:tcPr>
            <w:tcW w:w="1275" w:type="dxa"/>
            <w:noWrap/>
            <w:hideMark/>
          </w:tcPr>
          <w:p w:rsidR="005F185E" w:rsidRPr="005F185E" w:rsidRDefault="005F185E" w:rsidP="005F185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F185E">
              <w:rPr>
                <w:rFonts w:ascii="仿宋_GB2312" w:eastAsia="仿宋_GB2312" w:hint="eastAsia"/>
                <w:sz w:val="32"/>
                <w:szCs w:val="32"/>
              </w:rPr>
              <w:t>证书</w:t>
            </w:r>
          </w:p>
        </w:tc>
      </w:tr>
    </w:tbl>
    <w:p w:rsidR="00F20611" w:rsidRDefault="00F20611" w:rsidP="00F20611">
      <w:pPr>
        <w:spacing w:after="0" w:line="600" w:lineRule="exact"/>
        <w:jc w:val="center"/>
        <w:rPr>
          <w:rFonts w:ascii="楷体_GB2312" w:eastAsia="楷体_GB2312" w:hAnsi="黑体"/>
          <w:sz w:val="32"/>
          <w:szCs w:val="32"/>
        </w:rPr>
      </w:pPr>
    </w:p>
    <w:p w:rsidR="00F20611" w:rsidRDefault="00F20611" w:rsidP="00F20611">
      <w:pPr>
        <w:spacing w:after="0" w:line="600" w:lineRule="exact"/>
        <w:jc w:val="center"/>
        <w:rPr>
          <w:rFonts w:ascii="楷体_GB2312" w:eastAsia="楷体_GB2312" w:hAnsi="黑体"/>
          <w:sz w:val="32"/>
          <w:szCs w:val="32"/>
        </w:rPr>
      </w:pPr>
    </w:p>
    <w:p w:rsidR="00F20611" w:rsidRPr="00EF69FF" w:rsidRDefault="00F20611" w:rsidP="00BA1C40">
      <w:pPr>
        <w:pStyle w:val="2"/>
        <w:rPr>
          <w:rFonts w:ascii="楷体_GB2312" w:eastAsia="楷体_GB2312" w:hAnsi="黑体"/>
        </w:rPr>
      </w:pPr>
      <w:bookmarkStart w:id="30" w:name="_Toc485818147"/>
      <w:r>
        <w:rPr>
          <w:rFonts w:ascii="楷体_GB2312" w:eastAsia="楷体_GB2312" w:hAnsi="黑体" w:hint="eastAsia"/>
        </w:rPr>
        <w:t>个人获奖情况</w:t>
      </w:r>
      <w:bookmarkEnd w:id="30"/>
    </w:p>
    <w:tbl>
      <w:tblPr>
        <w:tblStyle w:val="a6"/>
        <w:tblW w:w="9180" w:type="dxa"/>
        <w:tblLook w:val="04A0"/>
      </w:tblPr>
      <w:tblGrid>
        <w:gridCol w:w="675"/>
        <w:gridCol w:w="2835"/>
        <w:gridCol w:w="1843"/>
        <w:gridCol w:w="2126"/>
        <w:gridCol w:w="1701"/>
      </w:tblGrid>
      <w:tr w:rsidR="00F20611" w:rsidRPr="00F20611" w:rsidTr="00624139">
        <w:trPr>
          <w:cantSplit/>
          <w:trHeight w:val="510"/>
          <w:tblHeader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83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b/>
                <w:sz w:val="32"/>
                <w:szCs w:val="32"/>
              </w:rPr>
              <w:t>奖励称号</w:t>
            </w:r>
          </w:p>
        </w:tc>
        <w:tc>
          <w:tcPr>
            <w:tcW w:w="1843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b/>
                <w:sz w:val="32"/>
                <w:szCs w:val="32"/>
              </w:rPr>
              <w:t>授奖单位</w:t>
            </w:r>
          </w:p>
        </w:tc>
        <w:tc>
          <w:tcPr>
            <w:tcW w:w="2126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b/>
                <w:sz w:val="32"/>
                <w:szCs w:val="32"/>
              </w:rPr>
              <w:t>获得时间</w:t>
            </w:r>
          </w:p>
        </w:tc>
        <w:tc>
          <w:tcPr>
            <w:tcW w:w="1701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b/>
                <w:sz w:val="32"/>
                <w:szCs w:val="32"/>
              </w:rPr>
              <w:t>获奖人</w:t>
            </w:r>
          </w:p>
        </w:tc>
      </w:tr>
      <w:tr w:rsidR="00F20611" w:rsidRPr="00F20611" w:rsidTr="00624139">
        <w:trPr>
          <w:cantSplit/>
          <w:trHeight w:val="1125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2013年度江苏省公共图书馆联合参考咨询网先进个人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南京图书馆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杨利丽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苏州市公共图书馆业务技能竞赛一等奖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2014年5月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单凭阑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苏州市公共图书馆业务技能竞赛二等奖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2014年5月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韩伟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苏州市公共图书馆业务技能竞赛二等奖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2014年5月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李雅萍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lastRenderedPageBreak/>
              <w:t>5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苏州市公共图书馆业务技能竞赛三等奖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2014年5月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吴星宇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“我们的中国梦”文化工作先进标兵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昆山市委宣传部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2014年9月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杨利丽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苏州市公共图书馆业务技能竞赛一等奖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2014年10月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俞菊芳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苏州市公共图书馆业务技能竞赛一等奖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2014年10月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陆秋萍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苏州市公共图书馆业务技能竞赛一等奖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2014年10月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陈冻</w:t>
            </w:r>
          </w:p>
        </w:tc>
      </w:tr>
      <w:tr w:rsidR="00F20611" w:rsidRPr="00F20611" w:rsidTr="00624139">
        <w:trPr>
          <w:cantSplit/>
          <w:trHeight w:val="96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苏州市公共图书馆业务技能竞赛一等奖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2014年10月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冀家乐</w:t>
            </w:r>
          </w:p>
        </w:tc>
      </w:tr>
      <w:tr w:rsidR="00F20611" w:rsidRPr="00F20611" w:rsidTr="00624139">
        <w:trPr>
          <w:cantSplit/>
          <w:trHeight w:val="1725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苏州市图书馆学会第十一次科讨会征文二等奖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杨利丽《数字化信息服务体系构建路径研究——以昆山图书馆为例》</w:t>
            </w:r>
          </w:p>
        </w:tc>
      </w:tr>
      <w:tr w:rsidR="00F20611" w:rsidRPr="00F20611" w:rsidTr="00624139">
        <w:trPr>
          <w:cantSplit/>
          <w:trHeight w:val="1515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苏州市图书馆学会第十一次科讨会征文三等奖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韩伟《公共图书馆微博服务及策略分析》</w:t>
            </w:r>
          </w:p>
        </w:tc>
      </w:tr>
      <w:tr w:rsidR="00F20611" w:rsidRPr="00F20611" w:rsidTr="00624139">
        <w:trPr>
          <w:cantSplit/>
          <w:trHeight w:val="1575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苏州市图书馆学会第十一次科讨会征文三等奖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李青《基层图书馆参考咨询发展方向的探讨》</w:t>
            </w:r>
          </w:p>
        </w:tc>
      </w:tr>
      <w:tr w:rsidR="00F20611" w:rsidRPr="00F20611" w:rsidTr="00624139">
        <w:trPr>
          <w:cantSplit/>
          <w:trHeight w:val="183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苏州市图书馆学会第十一次科讨会征文三等奖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俞菊芳《昆山市图书馆总会馆制的实践与思考》</w:t>
            </w:r>
          </w:p>
        </w:tc>
      </w:tr>
      <w:tr w:rsidR="00F20611" w:rsidRPr="00F20611" w:rsidTr="00624139">
        <w:trPr>
          <w:cantSplit/>
          <w:trHeight w:val="111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2014苏州市图书馆学会优秀会员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吴星宇</w:t>
            </w:r>
          </w:p>
        </w:tc>
      </w:tr>
      <w:tr w:rsidR="00F20611" w:rsidRPr="00F20611" w:rsidTr="00624139">
        <w:trPr>
          <w:cantSplit/>
          <w:trHeight w:val="111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2014苏州市图书馆学会优秀会员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陆秋萍</w:t>
            </w:r>
          </w:p>
        </w:tc>
      </w:tr>
      <w:tr w:rsidR="00F20611" w:rsidRPr="00F20611" w:rsidTr="00624139">
        <w:trPr>
          <w:cantSplit/>
          <w:trHeight w:val="111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2014苏州市图书馆学会优秀会员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苏州市图书馆学会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陈冻</w:t>
            </w:r>
          </w:p>
        </w:tc>
      </w:tr>
      <w:tr w:rsidR="00F20611" w:rsidRPr="00F20611" w:rsidTr="00624139">
        <w:trPr>
          <w:cantSplit/>
          <w:trHeight w:val="1110"/>
        </w:trPr>
        <w:tc>
          <w:tcPr>
            <w:tcW w:w="675" w:type="dxa"/>
            <w:noWrap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2835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2014年度江苏省公共图书馆联合参考咨询网先进个人</w:t>
            </w:r>
          </w:p>
        </w:tc>
        <w:tc>
          <w:tcPr>
            <w:tcW w:w="1843" w:type="dxa"/>
            <w:hideMark/>
          </w:tcPr>
          <w:p w:rsidR="00F20611" w:rsidRPr="00F20611" w:rsidRDefault="00F20611" w:rsidP="00EC59A9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南京图书馆</w:t>
            </w:r>
          </w:p>
        </w:tc>
        <w:tc>
          <w:tcPr>
            <w:tcW w:w="2126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2015年2月</w:t>
            </w:r>
          </w:p>
        </w:tc>
        <w:tc>
          <w:tcPr>
            <w:tcW w:w="1701" w:type="dxa"/>
            <w:hideMark/>
          </w:tcPr>
          <w:p w:rsidR="00F20611" w:rsidRPr="00F20611" w:rsidRDefault="00F20611" w:rsidP="00F2061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0611">
              <w:rPr>
                <w:rFonts w:ascii="仿宋_GB2312" w:eastAsia="仿宋_GB2312" w:hint="eastAsia"/>
                <w:sz w:val="32"/>
                <w:szCs w:val="32"/>
              </w:rPr>
              <w:t>杨利丽、李青</w:t>
            </w:r>
          </w:p>
        </w:tc>
      </w:tr>
    </w:tbl>
    <w:p w:rsidR="00494380" w:rsidRDefault="00494380" w:rsidP="0049438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494380" w:rsidRPr="00D54CF6" w:rsidRDefault="00494380" w:rsidP="00494380"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494380" w:rsidRPr="00F375CB" w:rsidRDefault="003E1153" w:rsidP="00BA1C40">
      <w:pPr>
        <w:pStyle w:val="1"/>
        <w:rPr>
          <w:rFonts w:ascii="黑体" w:eastAsia="黑体" w:hAnsi="黑体"/>
          <w:sz w:val="32"/>
          <w:szCs w:val="32"/>
        </w:rPr>
      </w:pPr>
      <w:bookmarkStart w:id="31" w:name="_Toc485818148"/>
      <w:r>
        <w:rPr>
          <w:rFonts w:ascii="黑体" w:eastAsia="黑体" w:hAnsi="黑体" w:hint="eastAsia"/>
          <w:sz w:val="32"/>
          <w:szCs w:val="32"/>
        </w:rPr>
        <w:lastRenderedPageBreak/>
        <w:t>十</w:t>
      </w:r>
      <w:r w:rsidR="00494380" w:rsidRPr="00F375CB">
        <w:rPr>
          <w:rFonts w:ascii="黑体" w:eastAsia="黑体" w:hAnsi="黑体" w:hint="eastAsia"/>
          <w:sz w:val="32"/>
          <w:szCs w:val="32"/>
        </w:rPr>
        <w:t>、媒体报道统计</w:t>
      </w:r>
      <w:bookmarkEnd w:id="31"/>
    </w:p>
    <w:tbl>
      <w:tblPr>
        <w:tblStyle w:val="a6"/>
        <w:tblW w:w="0" w:type="auto"/>
        <w:tblLook w:val="04A0"/>
      </w:tblPr>
      <w:tblGrid>
        <w:gridCol w:w="817"/>
        <w:gridCol w:w="1182"/>
        <w:gridCol w:w="3496"/>
        <w:gridCol w:w="1276"/>
        <w:gridCol w:w="1134"/>
        <w:gridCol w:w="1268"/>
      </w:tblGrid>
      <w:tr w:rsidR="00606AFA" w:rsidRPr="00381FBF" w:rsidTr="00606AFA">
        <w:trPr>
          <w:cantSplit/>
          <w:trHeight w:val="375"/>
          <w:tblHeader/>
        </w:trPr>
        <w:tc>
          <w:tcPr>
            <w:tcW w:w="817" w:type="dxa"/>
            <w:noWrap/>
            <w:hideMark/>
          </w:tcPr>
          <w:p w:rsidR="00606AFA" w:rsidRPr="00381FBF" w:rsidRDefault="00606AFA" w:rsidP="00606AF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82" w:type="dxa"/>
            <w:noWrap/>
            <w:hideMark/>
          </w:tcPr>
          <w:p w:rsidR="00606AFA" w:rsidRPr="00381FBF" w:rsidRDefault="00606AFA" w:rsidP="00606AF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496" w:type="dxa"/>
            <w:noWrap/>
            <w:hideMark/>
          </w:tcPr>
          <w:p w:rsidR="00606AFA" w:rsidRPr="00381FBF" w:rsidRDefault="00606AFA" w:rsidP="00606AF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标题</w:t>
            </w:r>
          </w:p>
        </w:tc>
        <w:tc>
          <w:tcPr>
            <w:tcW w:w="1276" w:type="dxa"/>
            <w:noWrap/>
            <w:hideMark/>
          </w:tcPr>
          <w:p w:rsidR="00606AFA" w:rsidRPr="00381FBF" w:rsidRDefault="00606AFA" w:rsidP="00606AF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报纸名</w:t>
            </w:r>
          </w:p>
        </w:tc>
        <w:tc>
          <w:tcPr>
            <w:tcW w:w="1134" w:type="dxa"/>
            <w:noWrap/>
            <w:hideMark/>
          </w:tcPr>
          <w:p w:rsidR="00606AFA" w:rsidRPr="00381FBF" w:rsidRDefault="00606AFA" w:rsidP="00606AF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版次/面</w:t>
            </w:r>
          </w:p>
        </w:tc>
        <w:tc>
          <w:tcPr>
            <w:tcW w:w="1268" w:type="dxa"/>
            <w:noWrap/>
            <w:hideMark/>
          </w:tcPr>
          <w:p w:rsidR="00606AFA" w:rsidRPr="00381FBF" w:rsidRDefault="00606AFA" w:rsidP="00606AF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作者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报“报”互动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昆图民间儿童故事绘本《狐狸、兔子、猢狲和马的故事》出版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 “三下乡”活动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新年故事会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小书虫活动简讯--精美折纸笔筒制作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“昆图杯”第八届全国春联大赛获奖作品公示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陆家衡先生带来《书法艺术与人生修养》专场讲座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昆图朗诵团举办2013年终总结会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“中华传统佳节图片展”在图书馆展出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“写春联 迎新年”——我馆举办书法家义务写春联活动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“市民大讲坛”2014年2月份讲座预告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“周六剧场”2014年2月份活动安排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2014年2月13日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小书虫寒假影院--《丁丁历险记》放映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2014年2月14日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迎元宵，猜灯谜”活动热闹非凡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2014年2月15日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“三下乡”进企业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A01：一版要闻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李传玉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2014年2月19日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送知识，传文明——昆山市图书馆参与三下乡活动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2014年2月21日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报“报”互动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2014年2月28日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“周六剧场”2014年3月份活动安排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2014年2月28日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2014年3月流动车服务时间表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20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微 汇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A01：一版要闻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昆山图书馆移动版正式推出，欢迎使用！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2014年3月18日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小书虫《弟子规》读书会简讯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2014年3月21日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“市民大讲坛”2014年4月份讲座预告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2014年3月24日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郭明友带来《说曹操——曹操“唯才是举”之是与非》专题讲座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“周六剧场”2014年4月份活动安排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“小书虫俱乐部”2014年4月活动预告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2014年3月27日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关于举办“书香昆山”摄影大赛的启事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2014年3月27日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2014年4月流动车服务时间表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29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报“报”互动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30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2014年3月31日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2014“中华成语</w:t>
            </w:r>
            <w:r w:rsidRPr="00381FBF">
              <w:rPr>
                <w:rFonts w:ascii="仿宋_GB2312" w:eastAsia="宋体" w:hAnsi="宋体" w:cs="宋体" w:hint="eastAsia"/>
                <w:sz w:val="32"/>
                <w:szCs w:val="32"/>
              </w:rPr>
              <w:t>•</w:t>
            </w:r>
            <w:r w:rsidRPr="00381FB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我来听写”昆山市外来工子弟学校成语大赛在昆山市图书馆举办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2014年3月31日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昆图朗诵团参与《悄悄给记忆上把锁》诗歌朗诵会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“昆图杯”第八届全国春联大赛获奖作品公示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95394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昆图民间儿童故事绘本《狐狸、兔子、猢狲和马的故事》出版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新年故事会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昆图朗诵团举办２０１３年终总结会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“中华传统佳节图片展”在图书馆展出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37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陆家衡先生带来《书法艺术与人生修养》专场讲座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送知识，传文明———昆山市图书馆参与三下乡活动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39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“昆图杯”第八届全国春联大赛获奖作品展近日展 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感受传统文化，品味浓浓年味———“中国传统年画 大观”展在我馆开展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昆图朗诵团助力“地球一小时”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2014年3月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E813ED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２０１４“中华成语·我来听写”昆山市外来工子弟学</w:t>
            </w:r>
          </w:p>
          <w:p w:rsidR="00707B9B" w:rsidRPr="00381FBF" w:rsidRDefault="00707B9B" w:rsidP="00E813ED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校成语大赛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《苏图通讯》2014年第1期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2014第九届昆山阅读节完成申报工作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书香江苏在线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关于举办首届“书香鹿城”晒书会的通知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45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首届晒书会本月20日举行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吴静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2014年4月10日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邀你用镜头讲述“书香昆山”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吴静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2014年4月15日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李光亚带来《中国航天发展与航天精神》专题讲座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2014年4月17日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2014第九届苏州阅读节活动方案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B03：阅读节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49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2014年4月19日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方寸世界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周 舟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2014年4月21日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阅读，让昆山更美丽——我市举办世界读书日活动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2014年4月21日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以书结友</w:t>
            </w:r>
            <w:r w:rsidRPr="00381FBF">
              <w:rPr>
                <w:rFonts w:ascii="仿宋_GB2312" w:eastAsia="仿宋_GB2312" w:hint="eastAsia"/>
                <w:sz w:val="32"/>
                <w:szCs w:val="32"/>
              </w:rPr>
              <w:br/>
              <w:t>书香鹿城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A01：一版要闻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顾洁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2014年4月29日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2014年5月流动车服务时间表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2014年4月29日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2014年5月少儿活动安排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2014年4月29日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“周六剧场”2014年5月份活动安排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55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2014年4月29日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“市民大讲坛”2014年5月份讲座预告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2014年4月30日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图片新闻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李骥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2014年5月5日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陆家阅读节开幕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管玉婷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图片新闻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李骥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59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关于举办“书香昆山”摄影大赛的启事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阅读文明·放飞梦想陆家镇第九届阅读节正式启动 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书香江苏在线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2014年5月21日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昆山市图书馆喜获江苏省“全民阅读手拉手</w:t>
            </w:r>
            <w:r w:rsidRPr="00381FBF">
              <w:rPr>
                <w:rFonts w:ascii="仿宋_GB2312" w:eastAsia="宋体" w:hAnsi="宋体" w:cs="宋体" w:hint="eastAsia"/>
                <w:sz w:val="32"/>
                <w:szCs w:val="32"/>
              </w:rPr>
              <w:t>•</w:t>
            </w:r>
            <w:r w:rsidRPr="00381FB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春风行动”先进单位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“市民大讲坛”2014年6月份讲座预告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“周六剧场”2014年6月份活动安排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2014年5月29日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2014年6月流动车服务时间表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65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2014年5月29日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2014年度服务宣传周活动安排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锦溪阅读节宣传廉政文化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付 钦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2014年6月10日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王清软装书法作品展在若谷堂举行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B04：文化遗产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邝 雯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2014年6月11日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高新区阅读节诵读国学经典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张振宇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69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2014年6月13日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微汇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A01：一版要闻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2014年6月20日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报“报”互动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2014年6月25日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“市民大讲坛”2014年7月份讲座预告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2014年6月25日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2014年7月少儿活动安排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首届“书香昆山”摄影大赛落幕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吴 静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74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李光亚带来《中国航天发展与航天精神》专题讲座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《苏图通讯》2014年第2期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少儿活动进社区，群众路线放光彩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《苏图通讯》2014年第2期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阅读，让昆山更美丽———我市举办世界读书日活动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《苏图通讯》2014年第2期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昆山市图书馆展现“书籍的历史”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《苏图通讯》2014年第2期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“书香昆山”摄影大赛完美落幕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《苏图通讯》2014年第2期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79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2014年6月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E813ED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昆山市图书馆喜获江苏省“全民阅读手拉手·春风</w:t>
            </w:r>
          </w:p>
          <w:p w:rsidR="00707B9B" w:rsidRPr="00381FBF" w:rsidRDefault="00707B9B" w:rsidP="00E813ED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行动”先进单位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《苏图通讯》2014年第2期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图书馆7月展出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中国昆山政府网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图书馆7月展出图片展纪念陈华癸诞辰100周年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张 田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82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纪念陈华癸院士诞辰100周年图片展在市图书馆展出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2014年7月10日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花桥经济开发区举办诵读比赛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书香江苏在线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2014年7月11日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报“报”互动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2014年7月15日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我市成功举办2014年中国文化遗产日系列活动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B04：文化遗产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李灵洁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2014年7月16日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我是图书管理员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A01：一版要闻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顾 洁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2014年7月17日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报“报”互动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2014年7月18日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家中建起“图书馆”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中国昆山政府网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89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2014年7月18日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千灯举行第二届“金千灯”诗会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千 轩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关爱“小候鸟”快乐过暑假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A01：一版要闻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顾 洁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“市民大讲坛”民国时期的知识女性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92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“书香昆山”摄影大赛获奖作品展在市图书馆展出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少儿活动简讯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光的实验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图书馆成市民“第二起居室”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石英婧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2014年7月30日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“昆式”暑假让“小候鸟”快乐一夏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管玉婷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《昆山市小学生健康素养绘本优秀作品展》在昆图画廊展出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报“报”互动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99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2014年8月12日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“朝花夕拾——江苏历史名人故居掠影”展览在市图书馆举行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2014年8月12日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昆图朗诵团举办团内活动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2014年8月14日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昆山市图书馆召开2014上半年度总分馆会议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102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我馆开通“列国志数据库”试用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我馆开通“皮书数据库”试用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2014年8月27日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昆山市图书馆举办《天下为公——中国共产党的廉政建设展》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2014年8月29日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为爱书人打理“书香天地”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管玉婷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开通“维普考试资源系统”试用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2014年9月3日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流动图书馆服务时间表（9月）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2014年9月16日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br/>
              <w:t>学生教育不放松，干部、居民教育在提升，陆家镇——</w:t>
            </w:r>
            <w:r w:rsidRPr="00381FBF">
              <w:rPr>
                <w:rFonts w:ascii="仿宋_GB2312" w:eastAsia="仿宋_GB2312" w:hint="eastAsia"/>
                <w:sz w:val="32"/>
                <w:szCs w:val="32"/>
              </w:rPr>
              <w:br/>
              <w:t>一“陆”劲吹尚学之风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A01：一版要闻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管玉婷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109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2014年9月19日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回看动漫，纪念青春——《那些年我们追过的动画》在昆山图书馆展出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2014年9月30日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党外人士迎国庆书画摄影作品展开展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A02：要闻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吴静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111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“书香昆山”摄影大赛获奖作品展在市图书馆展出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《苏图通讯》2014年第3期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周市举办“老年故事会”活动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《苏图通讯》2014年第3期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2014年9月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巴城举办“学生读者”汉字听写大赛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《苏图通讯》2014年第3期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2014年10月12日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图片新闻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顾洁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2014年10月16日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昆山市图书馆举办“走向复兴”图片资料展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2014年10月16日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“盛世华诞——建国65周年集邮展”在昆山市图书馆展出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2014年10月21日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感受中国文化的光明喜气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118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2014年10月27日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昆图朗诵团举行影视配音活动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119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昆山图书馆进台企举办昆山本土文化图书漂流活动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“市民大讲坛”2014年11月份讲座预告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2014年11月少儿活动安排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2014年10月28日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“周六剧场”2014年11月份活动安排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昆山图书馆绘本讲读作品《活了一百万次的猫》荣获全国图书馆员绘本讲读大赛三等奖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少儿活动简讯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125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开启志愿服务项目化服务模式，陆家镇——</w:t>
            </w:r>
            <w:r w:rsidRPr="00381FBF">
              <w:rPr>
                <w:rFonts w:ascii="仿宋_GB2312" w:eastAsia="仿宋_GB2312" w:hint="eastAsia"/>
                <w:sz w:val="32"/>
                <w:szCs w:val="32"/>
              </w:rPr>
              <w:br/>
              <w:t>搭建“邻里淘宝”公益平台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A03：民生新闻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管玉婷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2014年11月13日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《獾的礼物》绘本讲读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2014年11月17日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小书虫辩论会简讯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2014年11月18日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我市举行2014“书香昆山”朗诵艺术大赛预赛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129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2014年11月19日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做图书馆的网上“信息管家”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中国昆山政府网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2014年11月24日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小书虫折纸馆活动简讯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“周六剧场”2014年12月份活动安排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132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“市民大讲坛”2014年12月份讲座预告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2014年11月28日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2014年12月少儿活动安排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小书虫绘本故事简讯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2014年12月1日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2014年度全市农家书屋及共享工程管理员培训班在昆山市图书馆举办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2014年12月3日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 2014“书香昆山”朗诵艺术大赛决赛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2014年12月3日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超50万人次参与昆山阅读节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乐居昆山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2014年12月4日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市级机关妇工委打响文化新品牌</w:t>
            </w:r>
            <w:r w:rsidRPr="00381FBF">
              <w:rPr>
                <w:rFonts w:ascii="仿宋_GB2312" w:eastAsia="仿宋_GB2312" w:hint="eastAsia"/>
                <w:sz w:val="32"/>
                <w:szCs w:val="32"/>
              </w:rPr>
              <w:br/>
              <w:t>经典品读活动获苏州阅读节优秀奖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丁 燕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139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小书虫绘本讲读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我市举行2014“书香昆山”朗诵艺术大赛决赛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141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2014年12月8日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我市首次面向社会举办朗诵比赛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吴静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2014年12月15日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阅读，让昆山更美丽</w:t>
            </w:r>
            <w:r w:rsidRPr="00381FBF">
              <w:rPr>
                <w:rFonts w:ascii="仿宋_GB2312" w:eastAsia="仿宋_GB2312" w:hint="eastAsia"/>
                <w:sz w:val="32"/>
                <w:szCs w:val="32"/>
              </w:rPr>
              <w:br/>
              <w:t>——2014年第九届昆山阅读节活动综述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昆山日报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A02：综合新闻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吴静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2014年12月19日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2015迎新春音乐会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昆山市图书馆举办迎新春音乐会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145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2014年12月22日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冬至，八方呼叫—共读《森林报》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146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“市民大讲坛”2015年1月份讲座预告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147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“周六剧场”2015年1月份活动安排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lastRenderedPageBreak/>
              <w:t>148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2014年12月26日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2015年1月少儿活动安排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昆山论坛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149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2014年12月30日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看动漫 学英语——小书虫俱乐部活动欢乐举办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江苏省文明单位在线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150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昆图朗诵团举行影视配音活动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《苏图通讯》2014年第4期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151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昆山图书馆进台企举办昆山本土文化图书漂流活动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《苏图通讯》2014年第4期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152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小书虫辩论会简讯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《苏图通讯》2014年第4期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153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昆山市图书馆举办迎新春音乐会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《苏图通讯》2014年第4期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07B9B" w:rsidRPr="00381FBF" w:rsidTr="008B25C2">
        <w:trPr>
          <w:cantSplit/>
          <w:trHeight w:val="285"/>
        </w:trPr>
        <w:tc>
          <w:tcPr>
            <w:tcW w:w="817" w:type="dxa"/>
            <w:noWrap/>
            <w:vAlign w:val="center"/>
            <w:hideMark/>
          </w:tcPr>
          <w:p w:rsidR="00707B9B" w:rsidRPr="00381FBF" w:rsidRDefault="00707B9B">
            <w:pPr>
              <w:jc w:val="center"/>
              <w:rPr>
                <w:rFonts w:ascii="仿宋_GB2312" w:eastAsia="仿宋_GB2312" w:hAnsi="宋体" w:cs="Tahoma"/>
                <w:sz w:val="32"/>
                <w:szCs w:val="32"/>
              </w:rPr>
            </w:pPr>
            <w:r w:rsidRPr="00381FBF">
              <w:rPr>
                <w:rFonts w:ascii="仿宋_GB2312" w:eastAsia="仿宋_GB2312" w:cs="Tahoma" w:hint="eastAsia"/>
                <w:sz w:val="32"/>
                <w:szCs w:val="32"/>
              </w:rPr>
              <w:t>154</w:t>
            </w:r>
          </w:p>
        </w:tc>
        <w:tc>
          <w:tcPr>
            <w:tcW w:w="1182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2014年12月</w:t>
            </w:r>
          </w:p>
        </w:tc>
        <w:tc>
          <w:tcPr>
            <w:tcW w:w="3496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我市举行2014“书香昆山”朗诵艺术大赛决赛</w:t>
            </w:r>
          </w:p>
        </w:tc>
        <w:tc>
          <w:tcPr>
            <w:tcW w:w="1276" w:type="dxa"/>
            <w:noWrap/>
            <w:hideMark/>
          </w:tcPr>
          <w:p w:rsidR="00707B9B" w:rsidRPr="00381FBF" w:rsidRDefault="00707B9B" w:rsidP="008D1D6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381FBF">
              <w:rPr>
                <w:rFonts w:ascii="仿宋_GB2312" w:eastAsia="仿宋_GB2312" w:hint="eastAsia"/>
                <w:sz w:val="32"/>
                <w:szCs w:val="32"/>
              </w:rPr>
              <w:t>《苏图通讯》2014年第4期</w:t>
            </w:r>
          </w:p>
        </w:tc>
        <w:tc>
          <w:tcPr>
            <w:tcW w:w="1134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noWrap/>
            <w:hideMark/>
          </w:tcPr>
          <w:p w:rsidR="00707B9B" w:rsidRPr="00381FBF" w:rsidRDefault="00707B9B" w:rsidP="00606AF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94380" w:rsidRPr="00D54CF6" w:rsidRDefault="00494380" w:rsidP="00494380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E60E8A" w:rsidRPr="00820CCD" w:rsidRDefault="00820CCD" w:rsidP="00820CCD">
      <w:pPr>
        <w:spacing w:after="0" w:line="600" w:lineRule="exact"/>
        <w:jc w:val="right"/>
        <w:rPr>
          <w:rFonts w:ascii="仿宋_GB2312" w:eastAsia="仿宋_GB2312"/>
          <w:sz w:val="32"/>
          <w:szCs w:val="32"/>
        </w:rPr>
      </w:pPr>
      <w:r w:rsidRPr="00820CCD">
        <w:rPr>
          <w:rFonts w:ascii="仿宋_GB2312" w:eastAsia="仿宋_GB2312" w:hint="eastAsia"/>
          <w:sz w:val="32"/>
          <w:szCs w:val="32"/>
        </w:rPr>
        <w:lastRenderedPageBreak/>
        <w:t>昆山市图书馆</w:t>
      </w:r>
    </w:p>
    <w:p w:rsidR="00820CCD" w:rsidRPr="00820CCD" w:rsidRDefault="00820CCD" w:rsidP="00820CCD">
      <w:pPr>
        <w:spacing w:after="0" w:line="600" w:lineRule="exact"/>
        <w:jc w:val="right"/>
        <w:rPr>
          <w:rFonts w:ascii="仿宋_GB2312" w:eastAsia="仿宋_GB2312"/>
          <w:sz w:val="32"/>
          <w:szCs w:val="32"/>
        </w:rPr>
      </w:pPr>
      <w:r w:rsidRPr="00820CCD">
        <w:rPr>
          <w:rFonts w:ascii="仿宋_GB2312" w:eastAsia="仿宋_GB2312" w:hint="eastAsia"/>
          <w:sz w:val="32"/>
          <w:szCs w:val="32"/>
        </w:rPr>
        <w:t>二0一五年二月</w:t>
      </w:r>
    </w:p>
    <w:sectPr w:rsidR="00820CCD" w:rsidRPr="00820CCD" w:rsidSect="001F3B86">
      <w:footerReference w:type="default" r:id="rId7"/>
      <w:pgSz w:w="11906" w:h="16838"/>
      <w:pgMar w:top="2098" w:right="1361" w:bottom="1418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8C8" w:rsidRDefault="00DC28C8" w:rsidP="00925AB4">
      <w:pPr>
        <w:spacing w:after="0"/>
      </w:pPr>
      <w:r>
        <w:separator/>
      </w:r>
    </w:p>
  </w:endnote>
  <w:endnote w:type="continuationSeparator" w:id="0">
    <w:p w:rsidR="00DC28C8" w:rsidRDefault="00DC28C8" w:rsidP="00925A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8853"/>
      <w:docPartObj>
        <w:docPartGallery w:val="Page Numbers (Bottom of Page)"/>
        <w:docPartUnique/>
      </w:docPartObj>
    </w:sdtPr>
    <w:sdtContent>
      <w:p w:rsidR="00C57191" w:rsidRDefault="0091778E">
        <w:pPr>
          <w:pStyle w:val="a4"/>
          <w:jc w:val="right"/>
        </w:pPr>
        <w:fldSimple w:instr=" PAGE   \* MERGEFORMAT ">
          <w:r w:rsidR="008E526E" w:rsidRPr="008E526E">
            <w:rPr>
              <w:noProof/>
              <w:lang w:val="zh-CN"/>
            </w:rPr>
            <w:t>2</w:t>
          </w:r>
        </w:fldSimple>
      </w:p>
    </w:sdtContent>
  </w:sdt>
  <w:p w:rsidR="00C57191" w:rsidRDefault="00C571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8C8" w:rsidRDefault="00DC28C8" w:rsidP="00925AB4">
      <w:pPr>
        <w:spacing w:after="0"/>
      </w:pPr>
      <w:r>
        <w:separator/>
      </w:r>
    </w:p>
  </w:footnote>
  <w:footnote w:type="continuationSeparator" w:id="0">
    <w:p w:rsidR="00DC28C8" w:rsidRDefault="00DC28C8" w:rsidP="00925A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6738"/>
    <w:rsid w:val="00047513"/>
    <w:rsid w:val="001519F6"/>
    <w:rsid w:val="001C3A57"/>
    <w:rsid w:val="001D017E"/>
    <w:rsid w:val="001E5012"/>
    <w:rsid w:val="001F3B86"/>
    <w:rsid w:val="0022774B"/>
    <w:rsid w:val="002439D2"/>
    <w:rsid w:val="0024680A"/>
    <w:rsid w:val="002614FF"/>
    <w:rsid w:val="002E1149"/>
    <w:rsid w:val="00300A47"/>
    <w:rsid w:val="00304C4D"/>
    <w:rsid w:val="00323B43"/>
    <w:rsid w:val="00366BC5"/>
    <w:rsid w:val="00381FBF"/>
    <w:rsid w:val="003C6D6B"/>
    <w:rsid w:val="003D37D8"/>
    <w:rsid w:val="003D4EB3"/>
    <w:rsid w:val="003E1153"/>
    <w:rsid w:val="00426133"/>
    <w:rsid w:val="004353DF"/>
    <w:rsid w:val="004358AB"/>
    <w:rsid w:val="00494380"/>
    <w:rsid w:val="004E4316"/>
    <w:rsid w:val="004E46D5"/>
    <w:rsid w:val="00510FD5"/>
    <w:rsid w:val="005367D0"/>
    <w:rsid w:val="005B01AE"/>
    <w:rsid w:val="005B5B2C"/>
    <w:rsid w:val="005F185E"/>
    <w:rsid w:val="00606AFA"/>
    <w:rsid w:val="00624139"/>
    <w:rsid w:val="0064350C"/>
    <w:rsid w:val="006857B7"/>
    <w:rsid w:val="0069360E"/>
    <w:rsid w:val="006F72E4"/>
    <w:rsid w:val="00704DC5"/>
    <w:rsid w:val="00707B9B"/>
    <w:rsid w:val="007129F6"/>
    <w:rsid w:val="0074182D"/>
    <w:rsid w:val="00751536"/>
    <w:rsid w:val="007549AF"/>
    <w:rsid w:val="007802E8"/>
    <w:rsid w:val="00783ACE"/>
    <w:rsid w:val="007C338D"/>
    <w:rsid w:val="007F1813"/>
    <w:rsid w:val="00820CCD"/>
    <w:rsid w:val="00836B3F"/>
    <w:rsid w:val="0087404A"/>
    <w:rsid w:val="008A3B2A"/>
    <w:rsid w:val="008B7726"/>
    <w:rsid w:val="008D1D6E"/>
    <w:rsid w:val="008E526E"/>
    <w:rsid w:val="008E6571"/>
    <w:rsid w:val="009115C1"/>
    <w:rsid w:val="0091778E"/>
    <w:rsid w:val="009208FE"/>
    <w:rsid w:val="0092153A"/>
    <w:rsid w:val="00925AB4"/>
    <w:rsid w:val="00943C11"/>
    <w:rsid w:val="00953946"/>
    <w:rsid w:val="00960DA8"/>
    <w:rsid w:val="009679DD"/>
    <w:rsid w:val="00992D32"/>
    <w:rsid w:val="009E0208"/>
    <w:rsid w:val="00A048F7"/>
    <w:rsid w:val="00A16F94"/>
    <w:rsid w:val="00A56E81"/>
    <w:rsid w:val="00A63376"/>
    <w:rsid w:val="00A962E1"/>
    <w:rsid w:val="00AF0D20"/>
    <w:rsid w:val="00B05549"/>
    <w:rsid w:val="00B13A3C"/>
    <w:rsid w:val="00B25BDC"/>
    <w:rsid w:val="00BA1C40"/>
    <w:rsid w:val="00BC32B8"/>
    <w:rsid w:val="00BF19E9"/>
    <w:rsid w:val="00C25C97"/>
    <w:rsid w:val="00C57191"/>
    <w:rsid w:val="00C672CC"/>
    <w:rsid w:val="00CC595D"/>
    <w:rsid w:val="00CD7493"/>
    <w:rsid w:val="00CE48AE"/>
    <w:rsid w:val="00D31D50"/>
    <w:rsid w:val="00D6423B"/>
    <w:rsid w:val="00D87BE5"/>
    <w:rsid w:val="00DA6FD0"/>
    <w:rsid w:val="00DC1919"/>
    <w:rsid w:val="00DC28C8"/>
    <w:rsid w:val="00DD25C8"/>
    <w:rsid w:val="00E139BA"/>
    <w:rsid w:val="00E60E8A"/>
    <w:rsid w:val="00E813ED"/>
    <w:rsid w:val="00E91F8D"/>
    <w:rsid w:val="00EC59A9"/>
    <w:rsid w:val="00F20611"/>
    <w:rsid w:val="00F21B31"/>
    <w:rsid w:val="00F368D3"/>
    <w:rsid w:val="00F478A1"/>
    <w:rsid w:val="00F73C25"/>
    <w:rsid w:val="00F743E9"/>
    <w:rsid w:val="00FA7857"/>
    <w:rsid w:val="00FB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BA1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1C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A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A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A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AB4"/>
    <w:rPr>
      <w:rFonts w:ascii="Tahoma" w:hAnsi="Tahoma"/>
      <w:sz w:val="18"/>
      <w:szCs w:val="18"/>
    </w:rPr>
  </w:style>
  <w:style w:type="character" w:styleId="a5">
    <w:name w:val="Strong"/>
    <w:basedOn w:val="a0"/>
    <w:qFormat/>
    <w:rsid w:val="00925AB4"/>
    <w:rPr>
      <w:b/>
      <w:bCs/>
    </w:rPr>
  </w:style>
  <w:style w:type="table" w:styleId="a6">
    <w:name w:val="Table Grid"/>
    <w:basedOn w:val="a1"/>
    <w:rsid w:val="005B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06AF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6AFA"/>
    <w:rPr>
      <w:color w:val="800080"/>
      <w:u w:val="single"/>
    </w:rPr>
  </w:style>
  <w:style w:type="paragraph" w:customStyle="1" w:styleId="xl313">
    <w:name w:val="xl313"/>
    <w:basedOn w:val="a"/>
    <w:rsid w:val="00606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sz w:val="28"/>
      <w:szCs w:val="28"/>
    </w:rPr>
  </w:style>
  <w:style w:type="paragraph" w:customStyle="1" w:styleId="xl314">
    <w:name w:val="xl314"/>
    <w:basedOn w:val="a"/>
    <w:rsid w:val="00606AFA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sz w:val="28"/>
      <w:szCs w:val="28"/>
    </w:rPr>
  </w:style>
  <w:style w:type="paragraph" w:customStyle="1" w:styleId="xl315">
    <w:name w:val="xl315"/>
    <w:basedOn w:val="a"/>
    <w:rsid w:val="00606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316">
    <w:name w:val="xl316"/>
    <w:basedOn w:val="a"/>
    <w:rsid w:val="00606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A1C40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BA1C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A1C40"/>
    <w:rPr>
      <w:rFonts w:ascii="Tahoma" w:hAnsi="Tahoma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BA1C40"/>
    <w:pPr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A1C40"/>
  </w:style>
  <w:style w:type="paragraph" w:styleId="20">
    <w:name w:val="toc 2"/>
    <w:basedOn w:val="a"/>
    <w:next w:val="a"/>
    <w:autoRedefine/>
    <w:uiPriority w:val="39"/>
    <w:unhideWhenUsed/>
    <w:rsid w:val="00BA1C40"/>
    <w:pPr>
      <w:ind w:leftChars="200" w:left="420"/>
    </w:pPr>
  </w:style>
  <w:style w:type="paragraph" w:styleId="a9">
    <w:name w:val="Balloon Text"/>
    <w:basedOn w:val="a"/>
    <w:link w:val="Char1"/>
    <w:uiPriority w:val="99"/>
    <w:semiHidden/>
    <w:unhideWhenUsed/>
    <w:rsid w:val="00BA1C4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A1C4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5C3617-9F7D-4D3E-A36B-C2095CBB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86</Pages>
  <Words>5189</Words>
  <Characters>29579</Characters>
  <Application>Microsoft Office Word</Application>
  <DocSecurity>0</DocSecurity>
  <Lines>246</Lines>
  <Paragraphs>69</Paragraphs>
  <ScaleCrop>false</ScaleCrop>
  <Company/>
  <LinksUpToDate>false</LinksUpToDate>
  <CharactersWithSpaces>34699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图书馆</cp:lastModifiedBy>
  <cp:revision>62</cp:revision>
  <dcterms:created xsi:type="dcterms:W3CDTF">2008-09-11T17:20:00Z</dcterms:created>
  <dcterms:modified xsi:type="dcterms:W3CDTF">2017-06-22T05:34:00Z</dcterms:modified>
</cp:coreProperties>
</file>